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3AFFBAFB"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3D8B0FF3"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EE7FC1">
              <w:rPr>
                <w:bCs/>
                <w:sz w:val="32"/>
                <w:szCs w:val="32"/>
                <w:u w:val="single"/>
                <w:lang w:bidi="ar-LB"/>
              </w:rPr>
              <w:t>MED16\2025</w:t>
            </w:r>
            <w:r w:rsidR="0098070C">
              <w:rPr>
                <w:bCs/>
                <w:sz w:val="32"/>
                <w:szCs w:val="32"/>
                <w:u w:val="single"/>
                <w:lang w:bidi="ar-LB"/>
              </w:rPr>
              <w:t>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EACA71D"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98070C">
              <w:rPr>
                <w:rFonts w:asciiTheme="minorBidi" w:hAnsiTheme="minorBidi"/>
                <w:color w:val="000000"/>
                <w:sz w:val="32"/>
                <w:szCs w:val="32"/>
                <w:highlight w:val="yellow"/>
                <w:lang w:bidi="ar-LB"/>
              </w:rPr>
              <w:t>12</w:t>
            </w:r>
            <w:r w:rsidRPr="00C22801">
              <w:rPr>
                <w:rFonts w:asciiTheme="minorBidi" w:hAnsiTheme="minorBidi"/>
                <w:color w:val="000000"/>
                <w:sz w:val="32"/>
                <w:szCs w:val="32"/>
                <w:highlight w:val="yellow"/>
                <w:rtl/>
                <w:lang w:bidi="ar-LB"/>
              </w:rPr>
              <w:t>/</w:t>
            </w:r>
            <w:r w:rsidR="0098070C">
              <w:rPr>
                <w:rFonts w:asciiTheme="minorBidi" w:hAnsiTheme="minorBidi"/>
                <w:color w:val="000000"/>
                <w:sz w:val="32"/>
                <w:szCs w:val="32"/>
                <w:highlight w:val="yellow"/>
                <w:lang w:bidi="ar-LB"/>
              </w:rPr>
              <w:t>8</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54AF4158"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98070C">
              <w:rPr>
                <w:rFonts w:asciiTheme="minorBidi" w:hAnsiTheme="minorBidi"/>
                <w:b/>
                <w:bCs/>
                <w:color w:val="000000"/>
                <w:sz w:val="32"/>
                <w:szCs w:val="32"/>
                <w:lang w:bidi="ar-IQ"/>
              </w:rPr>
              <w:t>25</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98070C">
              <w:rPr>
                <w:rFonts w:asciiTheme="minorBidi" w:hAnsiTheme="minorBidi"/>
                <w:b/>
                <w:bCs/>
                <w:color w:val="000000"/>
                <w:sz w:val="32"/>
                <w:szCs w:val="32"/>
                <w:lang w:bidi="ar-IQ"/>
              </w:rPr>
              <w:t>8</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81C5BA3"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98070C">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114F7E60" w14:textId="41ED42A5" w:rsidR="00656E53" w:rsidRPr="00656E53" w:rsidRDefault="00656E53" w:rsidP="00656E53">
      <w:pPr>
        <w:tabs>
          <w:tab w:val="left" w:pos="1303"/>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bookmarkStart w:id="0" w:name="_Hlk200972364"/>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626AA5C2"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98070C">
              <w:rPr>
                <w:b/>
                <w:bCs/>
                <w:color w:val="000000"/>
                <w:spacing w:val="-2"/>
                <w:sz w:val="24"/>
                <w:szCs w:val="24"/>
              </w:rPr>
              <w:t>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07A05">
              <w:rPr>
                <w:b/>
                <w:bCs/>
                <w:color w:val="000000"/>
                <w:spacing w:val="-2"/>
                <w:sz w:val="24"/>
                <w:szCs w:val="24"/>
              </w:rPr>
              <w:t>16</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2A8C3D66"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98070C">
              <w:rPr>
                <w:sz w:val="24"/>
                <w:szCs w:val="24"/>
              </w:rPr>
              <w:t>12</w:t>
            </w:r>
            <w:r w:rsidRPr="00C22801">
              <w:rPr>
                <w:rFonts w:hint="cs"/>
                <w:sz w:val="24"/>
                <w:szCs w:val="24"/>
                <w:highlight w:val="yellow"/>
                <w:rtl/>
              </w:rPr>
              <w:t>/</w:t>
            </w:r>
            <w:r w:rsidR="00052C67">
              <w:rPr>
                <w:sz w:val="24"/>
                <w:szCs w:val="24"/>
                <w:highlight w:val="yellow"/>
                <w:lang w:bidi="ar-IQ"/>
              </w:rPr>
              <w:t xml:space="preserve"> </w:t>
            </w:r>
            <w:r w:rsidR="0098070C">
              <w:rPr>
                <w:sz w:val="24"/>
                <w:szCs w:val="24"/>
                <w:highlight w:val="yellow"/>
                <w:lang w:bidi="ar-IQ"/>
              </w:rPr>
              <w:t>8</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98070C">
              <w:rPr>
                <w:sz w:val="24"/>
                <w:szCs w:val="24"/>
                <w:lang w:bidi="ar-DZ"/>
              </w:rPr>
              <w:t>18</w:t>
            </w:r>
            <w:r w:rsidRPr="00C22801">
              <w:rPr>
                <w:rFonts w:hint="cs"/>
                <w:sz w:val="24"/>
                <w:szCs w:val="24"/>
                <w:highlight w:val="yellow"/>
                <w:rtl/>
                <w:lang w:bidi="ar-DZ"/>
              </w:rPr>
              <w:t xml:space="preserve">/  </w:t>
            </w:r>
            <w:r w:rsidR="0098070C">
              <w:rPr>
                <w:sz w:val="24"/>
                <w:szCs w:val="24"/>
                <w:highlight w:val="yellow"/>
                <w:lang w:bidi="ar-DZ"/>
              </w:rPr>
              <w:t>8</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98070C">
              <w:rPr>
                <w:color w:val="000000"/>
                <w:spacing w:val="-2"/>
                <w:sz w:val="24"/>
                <w:szCs w:val="24"/>
              </w:rPr>
              <w:t>25</w:t>
            </w:r>
            <w:r w:rsidRPr="00C22801">
              <w:rPr>
                <w:rFonts w:hint="cs"/>
                <w:color w:val="000000"/>
                <w:spacing w:val="-2"/>
                <w:sz w:val="24"/>
                <w:szCs w:val="24"/>
                <w:highlight w:val="yellow"/>
                <w:rtl/>
              </w:rPr>
              <w:t xml:space="preserve">/ </w:t>
            </w:r>
            <w:r w:rsidR="0098070C">
              <w:rPr>
                <w:color w:val="000000"/>
                <w:spacing w:val="-2"/>
                <w:sz w:val="24"/>
                <w:szCs w:val="24"/>
                <w:highlight w:val="yellow"/>
              </w:rPr>
              <w:t>8</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3F422C89" w:rsidR="00B367A8" w:rsidRPr="00212FFB" w:rsidRDefault="00B367A8" w:rsidP="0098070C">
            <w:pPr>
              <w:pStyle w:val="Header"/>
              <w:numPr>
                <w:ilvl w:val="0"/>
                <w:numId w:val="75"/>
              </w:numPr>
              <w:tabs>
                <w:tab w:val="clear" w:pos="4680"/>
                <w:tab w:val="clear" w:pos="9360"/>
              </w:tabs>
              <w:bidi/>
              <w:jc w:val="both"/>
              <w:rPr>
                <w:color w:val="000000"/>
                <w:sz w:val="24"/>
                <w:szCs w:val="24"/>
                <w:rtl/>
              </w:rPr>
            </w:pPr>
            <w:r w:rsidRPr="00212FFB">
              <w:rPr>
                <w:rFonts w:hint="cs"/>
                <w:color w:val="000000"/>
                <w:sz w:val="24"/>
                <w:szCs w:val="24"/>
                <w:rtl/>
              </w:rPr>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bookmarkEnd w:id="0"/>
    </w:tbl>
    <w:p w14:paraId="1B9F83C7" w14:textId="77777777" w:rsidR="00524619" w:rsidRDefault="00524619" w:rsidP="000124A3">
      <w:pPr>
        <w:tabs>
          <w:tab w:val="left" w:pos="1470"/>
        </w:tabs>
        <w:bidi/>
        <w:rPr>
          <w:lang w:bidi="ar-IQ"/>
        </w:rPr>
      </w:pPr>
    </w:p>
    <w:p w14:paraId="35DCCC62" w14:textId="77777777" w:rsidR="00656E53" w:rsidRDefault="00656E53" w:rsidP="00656E53">
      <w:pPr>
        <w:tabs>
          <w:tab w:val="left" w:pos="1470"/>
        </w:tabs>
        <w:bidi/>
        <w:rPr>
          <w:lang w:bidi="ar-IQ"/>
        </w:rPr>
      </w:pPr>
    </w:p>
    <w:p w14:paraId="4D554977" w14:textId="77777777" w:rsidR="00656E53" w:rsidRDefault="00656E53" w:rsidP="00656E53">
      <w:pPr>
        <w:tabs>
          <w:tab w:val="left" w:pos="1470"/>
        </w:tabs>
        <w:bidi/>
        <w:rPr>
          <w:lang w:bidi="ar-IQ"/>
        </w:rPr>
      </w:pPr>
    </w:p>
    <w:p w14:paraId="2C4EE294" w14:textId="77777777" w:rsidR="00656E53" w:rsidRDefault="00656E53" w:rsidP="00656E53">
      <w:pPr>
        <w:tabs>
          <w:tab w:val="left" w:pos="1470"/>
        </w:tabs>
        <w:bidi/>
        <w:rPr>
          <w:lang w:bidi="ar-IQ"/>
        </w:rPr>
      </w:pPr>
    </w:p>
    <w:p w14:paraId="4D217AF5" w14:textId="77777777" w:rsidR="00656E53" w:rsidRDefault="00656E53" w:rsidP="00656E53">
      <w:pPr>
        <w:tabs>
          <w:tab w:val="left" w:pos="1470"/>
        </w:tabs>
        <w:bidi/>
        <w:rPr>
          <w:lang w:bidi="ar-IQ"/>
        </w:rPr>
      </w:pPr>
    </w:p>
    <w:p w14:paraId="23736F72" w14:textId="77777777" w:rsidR="00656E53" w:rsidRDefault="00656E53" w:rsidP="00656E53">
      <w:pPr>
        <w:tabs>
          <w:tab w:val="left" w:pos="1470"/>
        </w:tabs>
        <w:bidi/>
        <w:rPr>
          <w:lang w:bidi="ar-IQ"/>
        </w:rPr>
      </w:pPr>
    </w:p>
    <w:p w14:paraId="42879181" w14:textId="77777777" w:rsidR="00656E53" w:rsidRDefault="00656E53" w:rsidP="00656E53">
      <w:pPr>
        <w:tabs>
          <w:tab w:val="left" w:pos="1470"/>
        </w:tabs>
        <w:bidi/>
        <w:rPr>
          <w:lang w:bidi="ar-IQ"/>
        </w:rPr>
      </w:pPr>
    </w:p>
    <w:p w14:paraId="4071DFCF" w14:textId="77777777" w:rsidR="00656E53" w:rsidRDefault="00656E53" w:rsidP="00656E53">
      <w:pPr>
        <w:tabs>
          <w:tab w:val="left" w:pos="1470"/>
        </w:tabs>
        <w:bidi/>
        <w:rPr>
          <w:lang w:bidi="ar-IQ"/>
        </w:rPr>
      </w:pPr>
    </w:p>
    <w:p w14:paraId="0A2EBF48" w14:textId="77777777" w:rsidR="00656E53" w:rsidRDefault="00656E53" w:rsidP="00656E53">
      <w:pPr>
        <w:tabs>
          <w:tab w:val="left" w:pos="1470"/>
        </w:tabs>
        <w:bidi/>
        <w:rPr>
          <w:lang w:bidi="ar-IQ"/>
        </w:rPr>
      </w:pPr>
    </w:p>
    <w:p w14:paraId="71F27885" w14:textId="77777777" w:rsidR="00656E53" w:rsidRDefault="00656E53" w:rsidP="00656E53">
      <w:pPr>
        <w:tabs>
          <w:tab w:val="left" w:pos="1470"/>
        </w:tabs>
        <w:bidi/>
        <w:rPr>
          <w:lang w:bidi="ar-IQ"/>
        </w:rPr>
      </w:pPr>
    </w:p>
    <w:p w14:paraId="5B522ED6" w14:textId="77777777" w:rsidR="00656E53" w:rsidRDefault="00656E53" w:rsidP="00656E53">
      <w:pPr>
        <w:tabs>
          <w:tab w:val="left" w:pos="1470"/>
        </w:tabs>
        <w:bidi/>
        <w:rPr>
          <w:lang w:bidi="ar-IQ"/>
        </w:rPr>
      </w:pPr>
    </w:p>
    <w:p w14:paraId="5B842CBE" w14:textId="77777777" w:rsidR="00656E53" w:rsidRDefault="00656E53" w:rsidP="00656E53">
      <w:pPr>
        <w:tabs>
          <w:tab w:val="left" w:pos="1470"/>
        </w:tabs>
        <w:bidi/>
        <w:rPr>
          <w:lang w:bidi="ar-IQ"/>
        </w:rPr>
      </w:pPr>
    </w:p>
    <w:p w14:paraId="5F1DC044" w14:textId="77777777" w:rsidR="00656E53" w:rsidRDefault="00656E53" w:rsidP="00656E53">
      <w:pPr>
        <w:tabs>
          <w:tab w:val="left" w:pos="1470"/>
        </w:tabs>
        <w:bidi/>
        <w:rPr>
          <w:lang w:bidi="ar-IQ"/>
        </w:rPr>
      </w:pPr>
    </w:p>
    <w:p w14:paraId="449EF694" w14:textId="77777777" w:rsidR="00656E53" w:rsidRDefault="00656E53" w:rsidP="00656E53">
      <w:pPr>
        <w:tabs>
          <w:tab w:val="left" w:pos="1470"/>
        </w:tabs>
        <w:bidi/>
        <w:rPr>
          <w:lang w:bidi="ar-IQ"/>
        </w:rPr>
      </w:pPr>
    </w:p>
    <w:p w14:paraId="08985251" w14:textId="77777777" w:rsidR="00656E53" w:rsidRDefault="00656E53" w:rsidP="00656E53">
      <w:pPr>
        <w:tabs>
          <w:tab w:val="left" w:pos="1470"/>
        </w:tabs>
        <w:bidi/>
        <w:rPr>
          <w:lang w:bidi="ar-IQ"/>
        </w:rPr>
      </w:pPr>
    </w:p>
    <w:p w14:paraId="79D5DD57" w14:textId="77777777" w:rsidR="0098070C" w:rsidRDefault="0098070C" w:rsidP="0098070C">
      <w:pPr>
        <w:tabs>
          <w:tab w:val="left" w:pos="1470"/>
        </w:tabs>
        <w:bidi/>
        <w:rPr>
          <w:lang w:bidi="ar-IQ"/>
        </w:rPr>
      </w:pPr>
    </w:p>
    <w:p w14:paraId="41891B42" w14:textId="77777777" w:rsidR="0098070C" w:rsidRDefault="0098070C" w:rsidP="0098070C">
      <w:pPr>
        <w:tabs>
          <w:tab w:val="left" w:pos="1470"/>
        </w:tabs>
        <w:bidi/>
        <w:rPr>
          <w:lang w:bidi="ar-IQ"/>
        </w:rPr>
      </w:pPr>
    </w:p>
    <w:tbl>
      <w:tblPr>
        <w:tblpPr w:leftFromText="180" w:rightFromText="180" w:vertAnchor="text" w:horzAnchor="margin" w:tblpXSpec="center" w:tblpY="304"/>
        <w:tblW w:w="14092" w:type="dxa"/>
        <w:tblLook w:val="04A0" w:firstRow="1" w:lastRow="0" w:firstColumn="1" w:lastColumn="0" w:noHBand="0" w:noVBand="1"/>
      </w:tblPr>
      <w:tblGrid>
        <w:gridCol w:w="517"/>
        <w:gridCol w:w="2080"/>
        <w:gridCol w:w="3034"/>
        <w:gridCol w:w="1080"/>
        <w:gridCol w:w="2561"/>
        <w:gridCol w:w="1260"/>
        <w:gridCol w:w="1320"/>
        <w:gridCol w:w="1060"/>
        <w:gridCol w:w="1180"/>
      </w:tblGrid>
      <w:tr w:rsidR="0098070C" w:rsidRPr="0098070C" w14:paraId="68A205D9" w14:textId="77777777" w:rsidTr="0098070C">
        <w:trPr>
          <w:trHeight w:val="408"/>
        </w:trPr>
        <w:tc>
          <w:tcPr>
            <w:tcW w:w="14092" w:type="dxa"/>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5898AE3" w14:textId="77777777" w:rsidR="0098070C" w:rsidRPr="0098070C" w:rsidRDefault="0098070C" w:rsidP="0098070C">
            <w:pPr>
              <w:spacing w:after="0" w:line="240" w:lineRule="auto"/>
              <w:jc w:val="center"/>
              <w:rPr>
                <w:rFonts w:ascii="Calibri" w:eastAsia="Times New Roman" w:hAnsi="Calibri" w:cs="Calibri"/>
                <w:b/>
                <w:bCs/>
                <w:color w:val="000000"/>
                <w:sz w:val="36"/>
                <w:szCs w:val="36"/>
              </w:rPr>
            </w:pPr>
            <w:bookmarkStart w:id="1" w:name="RANGE!A1:I44"/>
            <w:r w:rsidRPr="0098070C">
              <w:rPr>
                <w:rFonts w:ascii="Calibri" w:eastAsia="Times New Roman" w:hAnsi="Calibri" w:cs="Calibri"/>
                <w:b/>
                <w:bCs/>
                <w:color w:val="000000"/>
                <w:sz w:val="36"/>
                <w:szCs w:val="36"/>
              </w:rPr>
              <w:t>MED 16 \ 2025\A</w:t>
            </w:r>
            <w:bookmarkEnd w:id="1"/>
          </w:p>
        </w:tc>
      </w:tr>
      <w:tr w:rsidR="0098070C" w:rsidRPr="0098070C" w14:paraId="52872F48" w14:textId="77777777" w:rsidTr="0098070C">
        <w:trPr>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AC73870" w14:textId="77777777" w:rsidR="0098070C" w:rsidRPr="0098070C" w:rsidRDefault="0098070C" w:rsidP="0098070C">
            <w:pPr>
              <w:spacing w:after="0" w:line="240" w:lineRule="auto"/>
              <w:jc w:val="center"/>
              <w:rPr>
                <w:rFonts w:ascii="Calibri" w:eastAsia="Times New Roman" w:hAnsi="Calibri" w:cs="Calibri"/>
                <w:b/>
                <w:bCs/>
                <w:color w:val="000000"/>
                <w:sz w:val="28"/>
                <w:szCs w:val="28"/>
              </w:rPr>
            </w:pPr>
            <w:r w:rsidRPr="0098070C">
              <w:rPr>
                <w:rFonts w:ascii="Calibri" w:eastAsia="Times New Roman" w:hAnsi="Calibri" w:cs="Calibri"/>
                <w:b/>
                <w:bCs/>
                <w:color w:val="000000"/>
                <w:sz w:val="28"/>
                <w:szCs w:val="28"/>
              </w:rPr>
              <w:t>no</w:t>
            </w:r>
          </w:p>
        </w:tc>
        <w:tc>
          <w:tcPr>
            <w:tcW w:w="2080" w:type="dxa"/>
            <w:tcBorders>
              <w:top w:val="nil"/>
              <w:left w:val="nil"/>
              <w:bottom w:val="single" w:sz="4" w:space="0" w:color="auto"/>
              <w:right w:val="single" w:sz="4" w:space="0" w:color="auto"/>
            </w:tcBorders>
            <w:shd w:val="clear" w:color="000000" w:fill="FFFFFF"/>
            <w:noWrap/>
            <w:vAlign w:val="center"/>
            <w:hideMark/>
          </w:tcPr>
          <w:p w14:paraId="37CCFC07" w14:textId="77777777" w:rsidR="0098070C" w:rsidRPr="0098070C" w:rsidRDefault="0098070C" w:rsidP="0098070C">
            <w:pPr>
              <w:spacing w:after="0" w:line="240" w:lineRule="auto"/>
              <w:jc w:val="center"/>
              <w:rPr>
                <w:rFonts w:ascii="Calibri" w:eastAsia="Times New Roman" w:hAnsi="Calibri" w:cs="Calibri"/>
                <w:b/>
                <w:bCs/>
                <w:color w:val="000000"/>
                <w:sz w:val="28"/>
                <w:szCs w:val="28"/>
              </w:rPr>
            </w:pPr>
            <w:r w:rsidRPr="0098070C">
              <w:rPr>
                <w:rFonts w:ascii="Calibri" w:eastAsia="Times New Roman" w:hAnsi="Calibri" w:cs="Calibri"/>
                <w:b/>
                <w:bCs/>
                <w:color w:val="000000"/>
                <w:sz w:val="28"/>
                <w:szCs w:val="28"/>
              </w:rPr>
              <w:t>NATIONAL CODE</w:t>
            </w:r>
          </w:p>
        </w:tc>
        <w:tc>
          <w:tcPr>
            <w:tcW w:w="3034" w:type="dxa"/>
            <w:tcBorders>
              <w:top w:val="nil"/>
              <w:left w:val="nil"/>
              <w:bottom w:val="single" w:sz="4" w:space="0" w:color="auto"/>
              <w:right w:val="single" w:sz="4" w:space="0" w:color="auto"/>
            </w:tcBorders>
            <w:shd w:val="clear" w:color="000000" w:fill="FFFFFF"/>
            <w:noWrap/>
            <w:vAlign w:val="center"/>
            <w:hideMark/>
          </w:tcPr>
          <w:p w14:paraId="4DED5C21" w14:textId="77777777" w:rsidR="0098070C" w:rsidRPr="0098070C" w:rsidRDefault="0098070C" w:rsidP="0098070C">
            <w:pPr>
              <w:spacing w:after="0" w:line="240" w:lineRule="auto"/>
              <w:jc w:val="center"/>
              <w:rPr>
                <w:rFonts w:ascii="Calibri" w:eastAsia="Times New Roman" w:hAnsi="Calibri" w:cs="Calibri"/>
                <w:b/>
                <w:bCs/>
                <w:color w:val="000000"/>
                <w:sz w:val="28"/>
                <w:szCs w:val="28"/>
              </w:rPr>
            </w:pPr>
            <w:r w:rsidRPr="0098070C">
              <w:rPr>
                <w:rFonts w:ascii="Calibri" w:eastAsia="Times New Roman" w:hAnsi="Calibri" w:cs="Calibri"/>
                <w:b/>
                <w:bCs/>
                <w:color w:val="000000"/>
                <w:sz w:val="28"/>
                <w:szCs w:val="28"/>
              </w:rPr>
              <w:t>ITEMS</w:t>
            </w:r>
          </w:p>
        </w:tc>
        <w:tc>
          <w:tcPr>
            <w:tcW w:w="1080" w:type="dxa"/>
            <w:tcBorders>
              <w:top w:val="nil"/>
              <w:left w:val="nil"/>
              <w:bottom w:val="single" w:sz="4" w:space="0" w:color="auto"/>
              <w:right w:val="single" w:sz="4" w:space="0" w:color="auto"/>
            </w:tcBorders>
            <w:shd w:val="clear" w:color="000000" w:fill="FFFFFF"/>
            <w:noWrap/>
            <w:vAlign w:val="center"/>
            <w:hideMark/>
          </w:tcPr>
          <w:p w14:paraId="25F431A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total 2026</w:t>
            </w:r>
          </w:p>
        </w:tc>
        <w:tc>
          <w:tcPr>
            <w:tcW w:w="2561" w:type="dxa"/>
            <w:tcBorders>
              <w:top w:val="nil"/>
              <w:left w:val="nil"/>
              <w:bottom w:val="single" w:sz="4" w:space="0" w:color="auto"/>
              <w:right w:val="single" w:sz="4" w:space="0" w:color="auto"/>
            </w:tcBorders>
            <w:shd w:val="clear" w:color="000000" w:fill="FFFFFF"/>
            <w:noWrap/>
            <w:vAlign w:val="center"/>
            <w:hideMark/>
          </w:tcPr>
          <w:p w14:paraId="2422DC4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pack size</w:t>
            </w:r>
          </w:p>
        </w:tc>
        <w:tc>
          <w:tcPr>
            <w:tcW w:w="1260" w:type="dxa"/>
            <w:tcBorders>
              <w:top w:val="nil"/>
              <w:left w:val="nil"/>
              <w:bottom w:val="single" w:sz="4" w:space="0" w:color="auto"/>
              <w:right w:val="single" w:sz="4" w:space="0" w:color="auto"/>
            </w:tcBorders>
            <w:shd w:val="clear" w:color="000000" w:fill="FFFFFF"/>
            <w:noWrap/>
            <w:vAlign w:val="center"/>
            <w:hideMark/>
          </w:tcPr>
          <w:p w14:paraId="6869FB4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brand</w:t>
            </w:r>
          </w:p>
        </w:tc>
        <w:tc>
          <w:tcPr>
            <w:tcW w:w="1320" w:type="dxa"/>
            <w:tcBorders>
              <w:top w:val="nil"/>
              <w:left w:val="nil"/>
              <w:bottom w:val="single" w:sz="4" w:space="0" w:color="auto"/>
              <w:right w:val="single" w:sz="4" w:space="0" w:color="auto"/>
            </w:tcBorders>
            <w:shd w:val="clear" w:color="000000" w:fill="FFFFFF"/>
            <w:noWrap/>
            <w:vAlign w:val="center"/>
            <w:hideMark/>
          </w:tcPr>
          <w:p w14:paraId="44DA421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0427328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45%</w:t>
            </w:r>
          </w:p>
        </w:tc>
        <w:tc>
          <w:tcPr>
            <w:tcW w:w="1180" w:type="dxa"/>
            <w:tcBorders>
              <w:top w:val="nil"/>
              <w:left w:val="nil"/>
              <w:bottom w:val="single" w:sz="4" w:space="0" w:color="auto"/>
              <w:right w:val="single" w:sz="4" w:space="0" w:color="auto"/>
            </w:tcBorders>
            <w:shd w:val="clear" w:color="000000" w:fill="FFFFFF"/>
            <w:noWrap/>
            <w:vAlign w:val="center"/>
            <w:hideMark/>
          </w:tcPr>
          <w:p w14:paraId="6EC9E5F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w:t>
            </w:r>
          </w:p>
        </w:tc>
      </w:tr>
      <w:tr w:rsidR="0098070C" w:rsidRPr="0098070C" w14:paraId="331990E5" w14:textId="77777777" w:rsidTr="0098070C">
        <w:trPr>
          <w:trHeight w:val="56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72DCA2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w:t>
            </w:r>
          </w:p>
        </w:tc>
        <w:tc>
          <w:tcPr>
            <w:tcW w:w="2080" w:type="dxa"/>
            <w:tcBorders>
              <w:top w:val="nil"/>
              <w:left w:val="nil"/>
              <w:bottom w:val="single" w:sz="4" w:space="0" w:color="auto"/>
              <w:right w:val="single" w:sz="4" w:space="0" w:color="auto"/>
            </w:tcBorders>
            <w:shd w:val="clear" w:color="000000" w:fill="FFFFFF"/>
            <w:vAlign w:val="center"/>
            <w:hideMark/>
          </w:tcPr>
          <w:p w14:paraId="22B2053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01-AA0-006</w:t>
            </w:r>
          </w:p>
        </w:tc>
        <w:tc>
          <w:tcPr>
            <w:tcW w:w="3034" w:type="dxa"/>
            <w:tcBorders>
              <w:top w:val="nil"/>
              <w:left w:val="nil"/>
              <w:bottom w:val="single" w:sz="4" w:space="0" w:color="auto"/>
              <w:right w:val="single" w:sz="4" w:space="0" w:color="auto"/>
            </w:tcBorders>
            <w:shd w:val="clear" w:color="000000" w:fill="FFFFFF"/>
            <w:vAlign w:val="center"/>
            <w:hideMark/>
          </w:tcPr>
          <w:p w14:paraId="227E621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Digoxin  250 mcg/ml  (2ml) Ampoule</w:t>
            </w:r>
          </w:p>
        </w:tc>
        <w:tc>
          <w:tcPr>
            <w:tcW w:w="1080" w:type="dxa"/>
            <w:tcBorders>
              <w:top w:val="nil"/>
              <w:left w:val="nil"/>
              <w:bottom w:val="single" w:sz="4" w:space="0" w:color="auto"/>
              <w:right w:val="single" w:sz="4" w:space="0" w:color="auto"/>
            </w:tcBorders>
            <w:shd w:val="clear" w:color="000000" w:fill="FFFFFF"/>
            <w:vAlign w:val="center"/>
            <w:hideMark/>
          </w:tcPr>
          <w:p w14:paraId="65863A7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45243</w:t>
            </w:r>
          </w:p>
        </w:tc>
        <w:tc>
          <w:tcPr>
            <w:tcW w:w="2561" w:type="dxa"/>
            <w:tcBorders>
              <w:top w:val="nil"/>
              <w:left w:val="nil"/>
              <w:bottom w:val="single" w:sz="4" w:space="0" w:color="auto"/>
              <w:right w:val="single" w:sz="4" w:space="0" w:color="auto"/>
            </w:tcBorders>
            <w:shd w:val="clear" w:color="000000" w:fill="FFFFFF"/>
            <w:noWrap/>
            <w:vAlign w:val="center"/>
            <w:hideMark/>
          </w:tcPr>
          <w:p w14:paraId="697EAC58"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  amp</w:t>
            </w:r>
          </w:p>
        </w:tc>
        <w:tc>
          <w:tcPr>
            <w:tcW w:w="1260" w:type="dxa"/>
            <w:tcBorders>
              <w:top w:val="nil"/>
              <w:left w:val="nil"/>
              <w:bottom w:val="single" w:sz="4" w:space="0" w:color="auto"/>
              <w:right w:val="single" w:sz="4" w:space="0" w:color="auto"/>
            </w:tcBorders>
            <w:shd w:val="clear" w:color="000000" w:fill="FFFFFF"/>
            <w:noWrap/>
            <w:vAlign w:val="center"/>
            <w:hideMark/>
          </w:tcPr>
          <w:p w14:paraId="3BA68B21"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10400 ID</w:t>
            </w:r>
          </w:p>
        </w:tc>
        <w:tc>
          <w:tcPr>
            <w:tcW w:w="1320" w:type="dxa"/>
            <w:tcBorders>
              <w:top w:val="nil"/>
              <w:left w:val="nil"/>
              <w:bottom w:val="single" w:sz="4" w:space="0" w:color="auto"/>
              <w:right w:val="single" w:sz="4" w:space="0" w:color="auto"/>
            </w:tcBorders>
            <w:shd w:val="clear" w:color="000000" w:fill="FFFFFF"/>
            <w:noWrap/>
            <w:vAlign w:val="center"/>
            <w:hideMark/>
          </w:tcPr>
          <w:p w14:paraId="7F343EAF"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7280 ID</w:t>
            </w:r>
          </w:p>
        </w:tc>
        <w:tc>
          <w:tcPr>
            <w:tcW w:w="1060" w:type="dxa"/>
            <w:tcBorders>
              <w:top w:val="nil"/>
              <w:left w:val="nil"/>
              <w:bottom w:val="single" w:sz="4" w:space="0" w:color="auto"/>
              <w:right w:val="single" w:sz="4" w:space="0" w:color="auto"/>
            </w:tcBorders>
            <w:shd w:val="clear" w:color="000000" w:fill="FFFFFF"/>
            <w:noWrap/>
            <w:vAlign w:val="center"/>
            <w:hideMark/>
          </w:tcPr>
          <w:p w14:paraId="1255CDA4"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4680 ID</w:t>
            </w:r>
          </w:p>
        </w:tc>
        <w:tc>
          <w:tcPr>
            <w:tcW w:w="1180" w:type="dxa"/>
            <w:tcBorders>
              <w:top w:val="nil"/>
              <w:left w:val="nil"/>
              <w:bottom w:val="single" w:sz="4" w:space="0" w:color="auto"/>
              <w:right w:val="single" w:sz="4" w:space="0" w:color="auto"/>
            </w:tcBorders>
            <w:shd w:val="clear" w:color="000000" w:fill="FFFFFF"/>
            <w:noWrap/>
            <w:vAlign w:val="center"/>
            <w:hideMark/>
          </w:tcPr>
          <w:p w14:paraId="00BECF0B"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2600 ID</w:t>
            </w:r>
          </w:p>
        </w:tc>
      </w:tr>
      <w:tr w:rsidR="0098070C" w:rsidRPr="0098070C" w14:paraId="71A45125" w14:textId="77777777" w:rsidTr="0098070C">
        <w:trPr>
          <w:trHeight w:val="52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6D867F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w:t>
            </w:r>
          </w:p>
        </w:tc>
        <w:tc>
          <w:tcPr>
            <w:tcW w:w="2080" w:type="dxa"/>
            <w:tcBorders>
              <w:top w:val="nil"/>
              <w:left w:val="nil"/>
              <w:bottom w:val="single" w:sz="4" w:space="0" w:color="auto"/>
              <w:right w:val="single" w:sz="4" w:space="0" w:color="auto"/>
            </w:tcBorders>
            <w:shd w:val="clear" w:color="000000" w:fill="FFFFFF"/>
            <w:vAlign w:val="center"/>
            <w:hideMark/>
          </w:tcPr>
          <w:p w14:paraId="671A9FE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01-C00-043</w:t>
            </w:r>
          </w:p>
        </w:tc>
        <w:tc>
          <w:tcPr>
            <w:tcW w:w="3034" w:type="dxa"/>
            <w:tcBorders>
              <w:top w:val="nil"/>
              <w:left w:val="nil"/>
              <w:bottom w:val="single" w:sz="4" w:space="0" w:color="auto"/>
              <w:right w:val="single" w:sz="4" w:space="0" w:color="auto"/>
            </w:tcBorders>
            <w:shd w:val="clear" w:color="000000" w:fill="FFFFFF"/>
            <w:vAlign w:val="center"/>
            <w:hideMark/>
          </w:tcPr>
          <w:p w14:paraId="03763A1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labetalol hydrochloride 100 mg </w:t>
            </w:r>
          </w:p>
        </w:tc>
        <w:tc>
          <w:tcPr>
            <w:tcW w:w="1080" w:type="dxa"/>
            <w:tcBorders>
              <w:top w:val="nil"/>
              <w:left w:val="nil"/>
              <w:bottom w:val="single" w:sz="4" w:space="0" w:color="auto"/>
              <w:right w:val="single" w:sz="4" w:space="0" w:color="auto"/>
            </w:tcBorders>
            <w:shd w:val="clear" w:color="000000" w:fill="FFFFFF"/>
            <w:vAlign w:val="center"/>
            <w:hideMark/>
          </w:tcPr>
          <w:p w14:paraId="69A03D6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89538</w:t>
            </w:r>
          </w:p>
        </w:tc>
        <w:tc>
          <w:tcPr>
            <w:tcW w:w="2561" w:type="dxa"/>
            <w:tcBorders>
              <w:top w:val="nil"/>
              <w:left w:val="nil"/>
              <w:bottom w:val="single" w:sz="4" w:space="0" w:color="auto"/>
              <w:right w:val="single" w:sz="4" w:space="0" w:color="auto"/>
            </w:tcBorders>
            <w:shd w:val="clear" w:color="000000" w:fill="FFFFFF"/>
            <w:vAlign w:val="center"/>
            <w:hideMark/>
          </w:tcPr>
          <w:p w14:paraId="4360949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56 tab</w:t>
            </w:r>
          </w:p>
        </w:tc>
        <w:tc>
          <w:tcPr>
            <w:tcW w:w="1260" w:type="dxa"/>
            <w:tcBorders>
              <w:top w:val="nil"/>
              <w:left w:val="nil"/>
              <w:bottom w:val="single" w:sz="4" w:space="0" w:color="auto"/>
              <w:right w:val="single" w:sz="4" w:space="0" w:color="auto"/>
            </w:tcBorders>
            <w:shd w:val="clear" w:color="000000" w:fill="FFFFFF"/>
            <w:vAlign w:val="center"/>
            <w:hideMark/>
          </w:tcPr>
          <w:p w14:paraId="6B30A46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5.51</w:t>
            </w:r>
          </w:p>
        </w:tc>
        <w:tc>
          <w:tcPr>
            <w:tcW w:w="1320" w:type="dxa"/>
            <w:tcBorders>
              <w:top w:val="nil"/>
              <w:left w:val="nil"/>
              <w:bottom w:val="single" w:sz="4" w:space="0" w:color="auto"/>
              <w:right w:val="single" w:sz="4" w:space="0" w:color="auto"/>
            </w:tcBorders>
            <w:shd w:val="clear" w:color="000000" w:fill="FFFFFF"/>
            <w:vAlign w:val="center"/>
            <w:hideMark/>
          </w:tcPr>
          <w:p w14:paraId="44206E9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3.857</w:t>
            </w:r>
          </w:p>
        </w:tc>
        <w:tc>
          <w:tcPr>
            <w:tcW w:w="1060" w:type="dxa"/>
            <w:tcBorders>
              <w:top w:val="nil"/>
              <w:left w:val="nil"/>
              <w:bottom w:val="single" w:sz="4" w:space="0" w:color="auto"/>
              <w:right w:val="single" w:sz="4" w:space="0" w:color="auto"/>
            </w:tcBorders>
            <w:shd w:val="clear" w:color="000000" w:fill="FFFFFF"/>
            <w:vAlign w:val="center"/>
            <w:hideMark/>
          </w:tcPr>
          <w:p w14:paraId="2B4083D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2.4795</w:t>
            </w:r>
          </w:p>
        </w:tc>
        <w:tc>
          <w:tcPr>
            <w:tcW w:w="1180" w:type="dxa"/>
            <w:tcBorders>
              <w:top w:val="nil"/>
              <w:left w:val="nil"/>
              <w:bottom w:val="single" w:sz="4" w:space="0" w:color="auto"/>
              <w:right w:val="single" w:sz="4" w:space="0" w:color="auto"/>
            </w:tcBorders>
            <w:shd w:val="clear" w:color="000000" w:fill="FFFFFF"/>
            <w:vAlign w:val="center"/>
            <w:hideMark/>
          </w:tcPr>
          <w:p w14:paraId="650E537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1.3775</w:t>
            </w:r>
          </w:p>
        </w:tc>
      </w:tr>
      <w:tr w:rsidR="0098070C" w:rsidRPr="0098070C" w14:paraId="469BB587" w14:textId="77777777" w:rsidTr="0098070C">
        <w:trPr>
          <w:trHeight w:val="61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7C9E7A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w:t>
            </w:r>
          </w:p>
        </w:tc>
        <w:tc>
          <w:tcPr>
            <w:tcW w:w="2080" w:type="dxa"/>
            <w:tcBorders>
              <w:top w:val="nil"/>
              <w:left w:val="nil"/>
              <w:bottom w:val="single" w:sz="4" w:space="0" w:color="auto"/>
              <w:right w:val="single" w:sz="4" w:space="0" w:color="auto"/>
            </w:tcBorders>
            <w:shd w:val="clear" w:color="000000" w:fill="FFFFFF"/>
            <w:vAlign w:val="center"/>
            <w:hideMark/>
          </w:tcPr>
          <w:p w14:paraId="27C820F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01-F00-038</w:t>
            </w:r>
          </w:p>
        </w:tc>
        <w:tc>
          <w:tcPr>
            <w:tcW w:w="3034" w:type="dxa"/>
            <w:tcBorders>
              <w:top w:val="nil"/>
              <w:left w:val="nil"/>
              <w:bottom w:val="single" w:sz="4" w:space="0" w:color="auto"/>
              <w:right w:val="single" w:sz="4" w:space="0" w:color="auto"/>
            </w:tcBorders>
            <w:shd w:val="clear" w:color="000000" w:fill="FFFFFF"/>
            <w:vAlign w:val="center"/>
            <w:hideMark/>
          </w:tcPr>
          <w:p w14:paraId="43A5B23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Isosorbide  mononitrate  10mg Tablet</w:t>
            </w:r>
          </w:p>
        </w:tc>
        <w:tc>
          <w:tcPr>
            <w:tcW w:w="1080" w:type="dxa"/>
            <w:tcBorders>
              <w:top w:val="nil"/>
              <w:left w:val="nil"/>
              <w:bottom w:val="single" w:sz="4" w:space="0" w:color="auto"/>
              <w:right w:val="single" w:sz="4" w:space="0" w:color="auto"/>
            </w:tcBorders>
            <w:shd w:val="clear" w:color="000000" w:fill="FFFFFF"/>
            <w:vAlign w:val="center"/>
            <w:hideMark/>
          </w:tcPr>
          <w:p w14:paraId="46B3E0C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8764040</w:t>
            </w:r>
          </w:p>
        </w:tc>
        <w:tc>
          <w:tcPr>
            <w:tcW w:w="2561" w:type="dxa"/>
            <w:tcBorders>
              <w:top w:val="nil"/>
              <w:left w:val="nil"/>
              <w:bottom w:val="single" w:sz="4" w:space="0" w:color="auto"/>
              <w:right w:val="single" w:sz="4" w:space="0" w:color="auto"/>
            </w:tcBorders>
            <w:shd w:val="clear" w:color="000000" w:fill="FFFFFF"/>
            <w:vAlign w:val="center"/>
            <w:hideMark/>
          </w:tcPr>
          <w:p w14:paraId="7DC3B7A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56 TAB</w:t>
            </w:r>
          </w:p>
        </w:tc>
        <w:tc>
          <w:tcPr>
            <w:tcW w:w="1260" w:type="dxa"/>
            <w:tcBorders>
              <w:top w:val="nil"/>
              <w:left w:val="nil"/>
              <w:bottom w:val="single" w:sz="4" w:space="0" w:color="auto"/>
              <w:right w:val="single" w:sz="4" w:space="0" w:color="auto"/>
            </w:tcBorders>
            <w:shd w:val="clear" w:color="000000" w:fill="FFFFFF"/>
            <w:vAlign w:val="center"/>
            <w:hideMark/>
          </w:tcPr>
          <w:p w14:paraId="5868FDF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0.48</w:t>
            </w:r>
          </w:p>
        </w:tc>
        <w:tc>
          <w:tcPr>
            <w:tcW w:w="1320" w:type="dxa"/>
            <w:tcBorders>
              <w:top w:val="nil"/>
              <w:left w:val="nil"/>
              <w:bottom w:val="single" w:sz="4" w:space="0" w:color="auto"/>
              <w:right w:val="single" w:sz="4" w:space="0" w:color="auto"/>
            </w:tcBorders>
            <w:shd w:val="clear" w:color="000000" w:fill="FFFFFF"/>
            <w:vAlign w:val="center"/>
            <w:hideMark/>
          </w:tcPr>
          <w:p w14:paraId="4EE4FD5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0.336</w:t>
            </w:r>
          </w:p>
        </w:tc>
        <w:tc>
          <w:tcPr>
            <w:tcW w:w="1060" w:type="dxa"/>
            <w:tcBorders>
              <w:top w:val="nil"/>
              <w:left w:val="nil"/>
              <w:bottom w:val="single" w:sz="4" w:space="0" w:color="auto"/>
              <w:right w:val="single" w:sz="4" w:space="0" w:color="auto"/>
            </w:tcBorders>
            <w:shd w:val="clear" w:color="000000" w:fill="FFFFFF"/>
            <w:vAlign w:val="center"/>
            <w:hideMark/>
          </w:tcPr>
          <w:p w14:paraId="41D9084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0.216</w:t>
            </w:r>
          </w:p>
        </w:tc>
        <w:tc>
          <w:tcPr>
            <w:tcW w:w="1180" w:type="dxa"/>
            <w:tcBorders>
              <w:top w:val="nil"/>
              <w:left w:val="nil"/>
              <w:bottom w:val="single" w:sz="4" w:space="0" w:color="auto"/>
              <w:right w:val="single" w:sz="4" w:space="0" w:color="auto"/>
            </w:tcBorders>
            <w:shd w:val="clear" w:color="000000" w:fill="FFFFFF"/>
            <w:vAlign w:val="center"/>
            <w:hideMark/>
          </w:tcPr>
          <w:p w14:paraId="3E1F01F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0.12</w:t>
            </w:r>
          </w:p>
        </w:tc>
      </w:tr>
      <w:tr w:rsidR="0098070C" w:rsidRPr="0098070C" w14:paraId="0C40A00D" w14:textId="77777777" w:rsidTr="0098070C">
        <w:trPr>
          <w:trHeight w:val="94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5E8FD07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w:t>
            </w:r>
          </w:p>
        </w:tc>
        <w:tc>
          <w:tcPr>
            <w:tcW w:w="2080" w:type="dxa"/>
            <w:tcBorders>
              <w:top w:val="nil"/>
              <w:left w:val="nil"/>
              <w:bottom w:val="single" w:sz="4" w:space="0" w:color="auto"/>
              <w:right w:val="single" w:sz="4" w:space="0" w:color="auto"/>
            </w:tcBorders>
            <w:shd w:val="clear" w:color="000000" w:fill="FFFFFF"/>
            <w:vAlign w:val="center"/>
            <w:hideMark/>
          </w:tcPr>
          <w:p w14:paraId="4E3E1A1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02-E00-011</w:t>
            </w:r>
          </w:p>
        </w:tc>
        <w:tc>
          <w:tcPr>
            <w:tcW w:w="3034" w:type="dxa"/>
            <w:tcBorders>
              <w:top w:val="nil"/>
              <w:left w:val="nil"/>
              <w:bottom w:val="single" w:sz="4" w:space="0" w:color="auto"/>
              <w:right w:val="single" w:sz="4" w:space="0" w:color="auto"/>
            </w:tcBorders>
            <w:shd w:val="clear" w:color="000000" w:fill="FFFFFF"/>
            <w:vAlign w:val="center"/>
            <w:hideMark/>
          </w:tcPr>
          <w:p w14:paraId="3F7B8D31" w14:textId="77777777" w:rsidR="0098070C" w:rsidRPr="0098070C" w:rsidRDefault="0098070C" w:rsidP="0098070C">
            <w:pPr>
              <w:spacing w:after="0" w:line="240" w:lineRule="auto"/>
              <w:jc w:val="center"/>
              <w:rPr>
                <w:rFonts w:ascii="Calibri" w:eastAsia="Times New Roman" w:hAnsi="Calibri" w:cs="Calibri"/>
                <w:color w:val="000000"/>
              </w:rPr>
            </w:pPr>
            <w:proofErr w:type="spellStart"/>
            <w:r w:rsidRPr="0098070C">
              <w:rPr>
                <w:rFonts w:ascii="Calibri" w:eastAsia="Times New Roman" w:hAnsi="Calibri" w:cs="Calibri"/>
                <w:color w:val="000000"/>
              </w:rPr>
              <w:t>Mesalazine</w:t>
            </w:r>
            <w:proofErr w:type="spellEnd"/>
            <w:r w:rsidRPr="0098070C">
              <w:rPr>
                <w:rFonts w:ascii="Calibri" w:eastAsia="Times New Roman" w:hAnsi="Calibri" w:cs="Calibri"/>
                <w:color w:val="000000"/>
              </w:rPr>
              <w:t xml:space="preserve"> enema  (suspension  1gm/100ml or foam 1gm/application)</w:t>
            </w:r>
          </w:p>
        </w:tc>
        <w:tc>
          <w:tcPr>
            <w:tcW w:w="1080" w:type="dxa"/>
            <w:tcBorders>
              <w:top w:val="nil"/>
              <w:left w:val="nil"/>
              <w:bottom w:val="single" w:sz="4" w:space="0" w:color="auto"/>
              <w:right w:val="single" w:sz="4" w:space="0" w:color="auto"/>
            </w:tcBorders>
            <w:shd w:val="clear" w:color="000000" w:fill="FFFFFF"/>
            <w:vAlign w:val="center"/>
            <w:hideMark/>
          </w:tcPr>
          <w:p w14:paraId="01E46A6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50070</w:t>
            </w:r>
          </w:p>
        </w:tc>
        <w:tc>
          <w:tcPr>
            <w:tcW w:w="2561" w:type="dxa"/>
            <w:tcBorders>
              <w:top w:val="nil"/>
              <w:left w:val="nil"/>
              <w:bottom w:val="single" w:sz="4" w:space="0" w:color="auto"/>
              <w:right w:val="single" w:sz="4" w:space="0" w:color="auto"/>
            </w:tcBorders>
            <w:shd w:val="clear" w:color="000000" w:fill="FFFFFF"/>
            <w:vAlign w:val="center"/>
            <w:hideMark/>
          </w:tcPr>
          <w:p w14:paraId="32D347A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14 enema</w:t>
            </w:r>
          </w:p>
        </w:tc>
        <w:tc>
          <w:tcPr>
            <w:tcW w:w="1260" w:type="dxa"/>
            <w:tcBorders>
              <w:top w:val="nil"/>
              <w:left w:val="nil"/>
              <w:bottom w:val="single" w:sz="4" w:space="0" w:color="auto"/>
              <w:right w:val="single" w:sz="4" w:space="0" w:color="auto"/>
            </w:tcBorders>
            <w:shd w:val="clear" w:color="000000" w:fill="FFFFFF"/>
            <w:vAlign w:val="center"/>
            <w:hideMark/>
          </w:tcPr>
          <w:p w14:paraId="6E701DF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36.8</w:t>
            </w:r>
          </w:p>
        </w:tc>
        <w:tc>
          <w:tcPr>
            <w:tcW w:w="1320" w:type="dxa"/>
            <w:tcBorders>
              <w:top w:val="nil"/>
              <w:left w:val="nil"/>
              <w:bottom w:val="single" w:sz="4" w:space="0" w:color="auto"/>
              <w:right w:val="single" w:sz="4" w:space="0" w:color="auto"/>
            </w:tcBorders>
            <w:shd w:val="clear" w:color="000000" w:fill="FFFFFF"/>
            <w:vAlign w:val="center"/>
            <w:hideMark/>
          </w:tcPr>
          <w:p w14:paraId="5E3A973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25.76</w:t>
            </w:r>
          </w:p>
        </w:tc>
        <w:tc>
          <w:tcPr>
            <w:tcW w:w="1060" w:type="dxa"/>
            <w:tcBorders>
              <w:top w:val="nil"/>
              <w:left w:val="nil"/>
              <w:bottom w:val="single" w:sz="4" w:space="0" w:color="auto"/>
              <w:right w:val="single" w:sz="4" w:space="0" w:color="auto"/>
            </w:tcBorders>
            <w:shd w:val="clear" w:color="000000" w:fill="FFFFFF"/>
            <w:vAlign w:val="center"/>
            <w:hideMark/>
          </w:tcPr>
          <w:p w14:paraId="08C74CC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16.56</w:t>
            </w:r>
          </w:p>
        </w:tc>
        <w:tc>
          <w:tcPr>
            <w:tcW w:w="1180" w:type="dxa"/>
            <w:tcBorders>
              <w:top w:val="nil"/>
              <w:left w:val="nil"/>
              <w:bottom w:val="single" w:sz="4" w:space="0" w:color="auto"/>
              <w:right w:val="single" w:sz="4" w:space="0" w:color="auto"/>
            </w:tcBorders>
            <w:shd w:val="clear" w:color="000000" w:fill="FFFFFF"/>
            <w:vAlign w:val="center"/>
            <w:hideMark/>
          </w:tcPr>
          <w:p w14:paraId="60D9528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9.2</w:t>
            </w:r>
          </w:p>
        </w:tc>
      </w:tr>
      <w:tr w:rsidR="0098070C" w:rsidRPr="0098070C" w14:paraId="7312D045" w14:textId="77777777" w:rsidTr="0098070C">
        <w:trPr>
          <w:trHeight w:val="19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648C86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w:t>
            </w:r>
          </w:p>
        </w:tc>
        <w:tc>
          <w:tcPr>
            <w:tcW w:w="2080" w:type="dxa"/>
            <w:tcBorders>
              <w:top w:val="nil"/>
              <w:left w:val="nil"/>
              <w:bottom w:val="single" w:sz="4" w:space="0" w:color="auto"/>
              <w:right w:val="single" w:sz="4" w:space="0" w:color="auto"/>
            </w:tcBorders>
            <w:shd w:val="clear" w:color="000000" w:fill="FFFFFF"/>
            <w:vAlign w:val="center"/>
            <w:hideMark/>
          </w:tcPr>
          <w:p w14:paraId="513BC07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02-M00-001</w:t>
            </w:r>
          </w:p>
        </w:tc>
        <w:tc>
          <w:tcPr>
            <w:tcW w:w="3034" w:type="dxa"/>
            <w:tcBorders>
              <w:top w:val="nil"/>
              <w:left w:val="nil"/>
              <w:bottom w:val="single" w:sz="4" w:space="0" w:color="auto"/>
              <w:right w:val="single" w:sz="4" w:space="0" w:color="auto"/>
            </w:tcBorders>
            <w:shd w:val="clear" w:color="000000" w:fill="FFFFFF"/>
            <w:vAlign w:val="center"/>
            <w:hideMark/>
          </w:tcPr>
          <w:p w14:paraId="7C52D0BE" w14:textId="77777777" w:rsidR="0098070C" w:rsidRPr="0098070C" w:rsidRDefault="0098070C" w:rsidP="0098070C">
            <w:pPr>
              <w:spacing w:after="0" w:line="240" w:lineRule="auto"/>
              <w:jc w:val="center"/>
              <w:rPr>
                <w:rFonts w:ascii="Calibri" w:eastAsia="Times New Roman" w:hAnsi="Calibri" w:cs="Calibri"/>
                <w:color w:val="000000"/>
              </w:rPr>
            </w:pPr>
            <w:proofErr w:type="spellStart"/>
            <w:r w:rsidRPr="0098070C">
              <w:rPr>
                <w:rFonts w:ascii="Calibri" w:eastAsia="Times New Roman" w:hAnsi="Calibri" w:cs="Calibri"/>
                <w:color w:val="000000"/>
              </w:rPr>
              <w:t>Macrogol</w:t>
            </w:r>
            <w:proofErr w:type="spellEnd"/>
            <w:r w:rsidRPr="0098070C">
              <w:rPr>
                <w:rFonts w:ascii="Calibri" w:eastAsia="Times New Roman" w:hAnsi="Calibri" w:cs="Calibri"/>
                <w:color w:val="000000"/>
              </w:rPr>
              <w:t xml:space="preserve"> 4000 (</w:t>
            </w:r>
            <w:proofErr w:type="spellStart"/>
            <w:r w:rsidRPr="0098070C">
              <w:rPr>
                <w:rFonts w:ascii="Calibri" w:eastAsia="Times New Roman" w:hAnsi="Calibri" w:cs="Calibri"/>
                <w:color w:val="000000"/>
              </w:rPr>
              <w:t>polyethlene</w:t>
            </w:r>
            <w:proofErr w:type="spellEnd"/>
            <w:r w:rsidRPr="0098070C">
              <w:rPr>
                <w:rFonts w:ascii="Calibri" w:eastAsia="Times New Roman" w:hAnsi="Calibri" w:cs="Calibri"/>
                <w:color w:val="000000"/>
              </w:rPr>
              <w:t xml:space="preserve"> glycol) 64g+Anhydrous sodium sulfate 5,700gm+sodium bicarbonate 1,680gm+sodium chloride 1,460gm+potassium chloride 0,750gm (powder for oral  solution in one sachet )</w:t>
            </w:r>
          </w:p>
        </w:tc>
        <w:tc>
          <w:tcPr>
            <w:tcW w:w="1080" w:type="dxa"/>
            <w:tcBorders>
              <w:top w:val="nil"/>
              <w:left w:val="nil"/>
              <w:bottom w:val="single" w:sz="4" w:space="0" w:color="auto"/>
              <w:right w:val="single" w:sz="4" w:space="0" w:color="auto"/>
            </w:tcBorders>
            <w:shd w:val="clear" w:color="000000" w:fill="FFFFFF"/>
            <w:vAlign w:val="center"/>
            <w:hideMark/>
          </w:tcPr>
          <w:p w14:paraId="101F087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36845</w:t>
            </w:r>
          </w:p>
        </w:tc>
        <w:tc>
          <w:tcPr>
            <w:tcW w:w="2561" w:type="dxa"/>
            <w:tcBorders>
              <w:top w:val="nil"/>
              <w:left w:val="nil"/>
              <w:bottom w:val="single" w:sz="4" w:space="0" w:color="auto"/>
              <w:right w:val="single" w:sz="4" w:space="0" w:color="auto"/>
            </w:tcBorders>
            <w:shd w:val="clear" w:color="000000" w:fill="FFFFFF"/>
            <w:vAlign w:val="center"/>
            <w:hideMark/>
          </w:tcPr>
          <w:p w14:paraId="1195091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 sachet</w:t>
            </w:r>
          </w:p>
        </w:tc>
        <w:tc>
          <w:tcPr>
            <w:tcW w:w="1260" w:type="dxa"/>
            <w:tcBorders>
              <w:top w:val="nil"/>
              <w:left w:val="nil"/>
              <w:bottom w:val="single" w:sz="4" w:space="0" w:color="auto"/>
              <w:right w:val="single" w:sz="4" w:space="0" w:color="auto"/>
            </w:tcBorders>
            <w:shd w:val="clear" w:color="000000" w:fill="FFFFFF"/>
            <w:vAlign w:val="center"/>
            <w:hideMark/>
          </w:tcPr>
          <w:p w14:paraId="1D8B5A6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10.5</w:t>
            </w:r>
          </w:p>
        </w:tc>
        <w:tc>
          <w:tcPr>
            <w:tcW w:w="1320" w:type="dxa"/>
            <w:tcBorders>
              <w:top w:val="nil"/>
              <w:left w:val="nil"/>
              <w:bottom w:val="single" w:sz="4" w:space="0" w:color="auto"/>
              <w:right w:val="single" w:sz="4" w:space="0" w:color="auto"/>
            </w:tcBorders>
            <w:shd w:val="clear" w:color="000000" w:fill="FFFFFF"/>
            <w:vAlign w:val="center"/>
            <w:hideMark/>
          </w:tcPr>
          <w:p w14:paraId="0617019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7.35</w:t>
            </w:r>
          </w:p>
        </w:tc>
        <w:tc>
          <w:tcPr>
            <w:tcW w:w="1060" w:type="dxa"/>
            <w:tcBorders>
              <w:top w:val="nil"/>
              <w:left w:val="nil"/>
              <w:bottom w:val="single" w:sz="4" w:space="0" w:color="auto"/>
              <w:right w:val="single" w:sz="4" w:space="0" w:color="auto"/>
            </w:tcBorders>
            <w:shd w:val="clear" w:color="000000" w:fill="FFFFFF"/>
            <w:vAlign w:val="center"/>
            <w:hideMark/>
          </w:tcPr>
          <w:p w14:paraId="3BA5139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4.725</w:t>
            </w:r>
          </w:p>
        </w:tc>
        <w:tc>
          <w:tcPr>
            <w:tcW w:w="1180" w:type="dxa"/>
            <w:tcBorders>
              <w:top w:val="nil"/>
              <w:left w:val="nil"/>
              <w:bottom w:val="single" w:sz="4" w:space="0" w:color="auto"/>
              <w:right w:val="single" w:sz="4" w:space="0" w:color="auto"/>
            </w:tcBorders>
            <w:shd w:val="clear" w:color="000000" w:fill="FFFFFF"/>
            <w:vAlign w:val="center"/>
            <w:hideMark/>
          </w:tcPr>
          <w:p w14:paraId="46EC520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2.625</w:t>
            </w:r>
          </w:p>
        </w:tc>
      </w:tr>
      <w:tr w:rsidR="0098070C" w:rsidRPr="0098070C" w14:paraId="1FC3A576" w14:textId="77777777" w:rsidTr="0098070C">
        <w:trPr>
          <w:trHeight w:val="81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3CCD41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w:t>
            </w:r>
          </w:p>
        </w:tc>
        <w:tc>
          <w:tcPr>
            <w:tcW w:w="2080" w:type="dxa"/>
            <w:tcBorders>
              <w:top w:val="nil"/>
              <w:left w:val="nil"/>
              <w:bottom w:val="single" w:sz="4" w:space="0" w:color="auto"/>
              <w:right w:val="single" w:sz="4" w:space="0" w:color="auto"/>
            </w:tcBorders>
            <w:shd w:val="clear" w:color="000000" w:fill="FFFFFF"/>
            <w:vAlign w:val="center"/>
            <w:hideMark/>
          </w:tcPr>
          <w:p w14:paraId="53F134E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04-A00-041</w:t>
            </w:r>
          </w:p>
        </w:tc>
        <w:tc>
          <w:tcPr>
            <w:tcW w:w="3034" w:type="dxa"/>
            <w:tcBorders>
              <w:top w:val="nil"/>
              <w:left w:val="nil"/>
              <w:bottom w:val="single" w:sz="4" w:space="0" w:color="auto"/>
              <w:right w:val="single" w:sz="4" w:space="0" w:color="auto"/>
            </w:tcBorders>
            <w:shd w:val="clear" w:color="000000" w:fill="FFFFFF"/>
            <w:vAlign w:val="center"/>
            <w:hideMark/>
          </w:tcPr>
          <w:p w14:paraId="67880EE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Chloralhydrate 500 mg / 5 ml  10%  oral  solution </w:t>
            </w:r>
            <w:proofErr w:type="spellStart"/>
            <w:r w:rsidRPr="0098070C">
              <w:rPr>
                <w:rFonts w:ascii="Calibri" w:eastAsia="Times New Roman" w:hAnsi="Calibri" w:cs="Calibri"/>
                <w:color w:val="000000"/>
              </w:rPr>
              <w:t>bottele</w:t>
            </w:r>
            <w:proofErr w:type="spellEnd"/>
            <w:r w:rsidRPr="0098070C">
              <w:rPr>
                <w:rFonts w:ascii="Calibri" w:eastAsia="Times New Roman" w:hAnsi="Calibri" w:cs="Calibri"/>
                <w:color w:val="000000"/>
              </w:rPr>
              <w:t xml:space="preserve"> of (200 ml)</w:t>
            </w:r>
          </w:p>
        </w:tc>
        <w:tc>
          <w:tcPr>
            <w:tcW w:w="1080" w:type="dxa"/>
            <w:tcBorders>
              <w:top w:val="nil"/>
              <w:left w:val="nil"/>
              <w:bottom w:val="single" w:sz="4" w:space="0" w:color="auto"/>
              <w:right w:val="single" w:sz="4" w:space="0" w:color="auto"/>
            </w:tcBorders>
            <w:shd w:val="clear" w:color="000000" w:fill="FFFFFF"/>
            <w:vAlign w:val="center"/>
            <w:hideMark/>
          </w:tcPr>
          <w:p w14:paraId="69B0DDE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4805</w:t>
            </w:r>
          </w:p>
        </w:tc>
        <w:tc>
          <w:tcPr>
            <w:tcW w:w="2561" w:type="dxa"/>
            <w:tcBorders>
              <w:top w:val="nil"/>
              <w:left w:val="nil"/>
              <w:bottom w:val="single" w:sz="4" w:space="0" w:color="auto"/>
              <w:right w:val="single" w:sz="4" w:space="0" w:color="auto"/>
            </w:tcBorders>
            <w:shd w:val="clear" w:color="000000" w:fill="FFFFFF"/>
            <w:vAlign w:val="center"/>
            <w:hideMark/>
          </w:tcPr>
          <w:p w14:paraId="413ED2C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bottle</w:t>
            </w:r>
          </w:p>
        </w:tc>
        <w:tc>
          <w:tcPr>
            <w:tcW w:w="1260" w:type="dxa"/>
            <w:tcBorders>
              <w:top w:val="nil"/>
              <w:left w:val="nil"/>
              <w:bottom w:val="single" w:sz="4" w:space="0" w:color="auto"/>
              <w:right w:val="single" w:sz="4" w:space="0" w:color="auto"/>
            </w:tcBorders>
            <w:shd w:val="clear" w:color="000000" w:fill="FFFFFF"/>
            <w:vAlign w:val="center"/>
            <w:hideMark/>
          </w:tcPr>
          <w:p w14:paraId="2228AB3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2.22</w:t>
            </w:r>
          </w:p>
        </w:tc>
        <w:tc>
          <w:tcPr>
            <w:tcW w:w="1320" w:type="dxa"/>
            <w:tcBorders>
              <w:top w:val="nil"/>
              <w:left w:val="nil"/>
              <w:bottom w:val="single" w:sz="4" w:space="0" w:color="auto"/>
              <w:right w:val="single" w:sz="4" w:space="0" w:color="auto"/>
            </w:tcBorders>
            <w:shd w:val="clear" w:color="000000" w:fill="FFFFFF"/>
            <w:vAlign w:val="center"/>
            <w:hideMark/>
          </w:tcPr>
          <w:p w14:paraId="0D3CC95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1.554</w:t>
            </w:r>
          </w:p>
        </w:tc>
        <w:tc>
          <w:tcPr>
            <w:tcW w:w="1060" w:type="dxa"/>
            <w:tcBorders>
              <w:top w:val="nil"/>
              <w:left w:val="nil"/>
              <w:bottom w:val="single" w:sz="4" w:space="0" w:color="auto"/>
              <w:right w:val="single" w:sz="4" w:space="0" w:color="auto"/>
            </w:tcBorders>
            <w:shd w:val="clear" w:color="000000" w:fill="FFFFFF"/>
            <w:vAlign w:val="center"/>
            <w:hideMark/>
          </w:tcPr>
          <w:p w14:paraId="700544E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0.999</w:t>
            </w:r>
          </w:p>
        </w:tc>
        <w:tc>
          <w:tcPr>
            <w:tcW w:w="1180" w:type="dxa"/>
            <w:tcBorders>
              <w:top w:val="nil"/>
              <w:left w:val="nil"/>
              <w:bottom w:val="single" w:sz="4" w:space="0" w:color="auto"/>
              <w:right w:val="single" w:sz="4" w:space="0" w:color="auto"/>
            </w:tcBorders>
            <w:shd w:val="clear" w:color="000000" w:fill="FFFFFF"/>
            <w:vAlign w:val="center"/>
            <w:hideMark/>
          </w:tcPr>
          <w:p w14:paraId="15314F8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0.555</w:t>
            </w:r>
          </w:p>
        </w:tc>
      </w:tr>
      <w:tr w:rsidR="0098070C" w:rsidRPr="0098070C" w14:paraId="7216DF76" w14:textId="77777777" w:rsidTr="0098070C">
        <w:trPr>
          <w:trHeight w:val="66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FAF700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w:t>
            </w:r>
          </w:p>
        </w:tc>
        <w:tc>
          <w:tcPr>
            <w:tcW w:w="2080" w:type="dxa"/>
            <w:tcBorders>
              <w:top w:val="nil"/>
              <w:left w:val="nil"/>
              <w:bottom w:val="single" w:sz="4" w:space="0" w:color="auto"/>
              <w:right w:val="single" w:sz="4" w:space="0" w:color="auto"/>
            </w:tcBorders>
            <w:shd w:val="clear" w:color="000000" w:fill="FFFFFF"/>
            <w:vAlign w:val="center"/>
            <w:hideMark/>
          </w:tcPr>
          <w:p w14:paraId="786A171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04-CA0-007</w:t>
            </w:r>
          </w:p>
        </w:tc>
        <w:tc>
          <w:tcPr>
            <w:tcW w:w="3034" w:type="dxa"/>
            <w:tcBorders>
              <w:top w:val="nil"/>
              <w:left w:val="nil"/>
              <w:bottom w:val="single" w:sz="4" w:space="0" w:color="auto"/>
              <w:right w:val="single" w:sz="4" w:space="0" w:color="auto"/>
            </w:tcBorders>
            <w:shd w:val="clear" w:color="000000" w:fill="FFFFFF"/>
            <w:vAlign w:val="center"/>
            <w:hideMark/>
          </w:tcPr>
          <w:p w14:paraId="1905611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Clomipramine hydrochloride  25mg Tablet</w:t>
            </w:r>
          </w:p>
        </w:tc>
        <w:tc>
          <w:tcPr>
            <w:tcW w:w="1080" w:type="dxa"/>
            <w:tcBorders>
              <w:top w:val="nil"/>
              <w:left w:val="nil"/>
              <w:bottom w:val="single" w:sz="4" w:space="0" w:color="auto"/>
              <w:right w:val="single" w:sz="4" w:space="0" w:color="auto"/>
            </w:tcBorders>
            <w:shd w:val="clear" w:color="000000" w:fill="FFFFFF"/>
            <w:vAlign w:val="center"/>
            <w:hideMark/>
          </w:tcPr>
          <w:p w14:paraId="7E6A99F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576105</w:t>
            </w:r>
          </w:p>
        </w:tc>
        <w:tc>
          <w:tcPr>
            <w:tcW w:w="2561" w:type="dxa"/>
            <w:tcBorders>
              <w:top w:val="nil"/>
              <w:left w:val="nil"/>
              <w:bottom w:val="single" w:sz="4" w:space="0" w:color="auto"/>
              <w:right w:val="single" w:sz="4" w:space="0" w:color="auto"/>
            </w:tcBorders>
            <w:shd w:val="clear" w:color="000000" w:fill="FFFFFF"/>
            <w:vAlign w:val="center"/>
            <w:hideMark/>
          </w:tcPr>
          <w:p w14:paraId="5AA1F7D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 tab</w:t>
            </w:r>
          </w:p>
        </w:tc>
        <w:tc>
          <w:tcPr>
            <w:tcW w:w="1260" w:type="dxa"/>
            <w:tcBorders>
              <w:top w:val="nil"/>
              <w:left w:val="nil"/>
              <w:bottom w:val="single" w:sz="4" w:space="0" w:color="auto"/>
              <w:right w:val="single" w:sz="4" w:space="0" w:color="auto"/>
            </w:tcBorders>
            <w:shd w:val="clear" w:color="000000" w:fill="FFFFFF"/>
            <w:vAlign w:val="center"/>
            <w:hideMark/>
          </w:tcPr>
          <w:p w14:paraId="12AED6C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w:t>
            </w:r>
          </w:p>
        </w:tc>
        <w:tc>
          <w:tcPr>
            <w:tcW w:w="1320" w:type="dxa"/>
            <w:tcBorders>
              <w:top w:val="nil"/>
              <w:left w:val="nil"/>
              <w:bottom w:val="single" w:sz="4" w:space="0" w:color="auto"/>
              <w:right w:val="single" w:sz="4" w:space="0" w:color="auto"/>
            </w:tcBorders>
            <w:shd w:val="clear" w:color="000000" w:fill="FFFFFF"/>
            <w:vAlign w:val="center"/>
            <w:hideMark/>
          </w:tcPr>
          <w:p w14:paraId="5872E6B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1.05</w:t>
            </w:r>
          </w:p>
        </w:tc>
        <w:tc>
          <w:tcPr>
            <w:tcW w:w="1060" w:type="dxa"/>
            <w:tcBorders>
              <w:top w:val="nil"/>
              <w:left w:val="nil"/>
              <w:bottom w:val="single" w:sz="4" w:space="0" w:color="auto"/>
              <w:right w:val="single" w:sz="4" w:space="0" w:color="auto"/>
            </w:tcBorders>
            <w:shd w:val="clear" w:color="000000" w:fill="FFFFFF"/>
            <w:vAlign w:val="center"/>
            <w:hideMark/>
          </w:tcPr>
          <w:p w14:paraId="4B0AB4F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0.675</w:t>
            </w:r>
          </w:p>
        </w:tc>
        <w:tc>
          <w:tcPr>
            <w:tcW w:w="1180" w:type="dxa"/>
            <w:tcBorders>
              <w:top w:val="nil"/>
              <w:left w:val="nil"/>
              <w:bottom w:val="single" w:sz="4" w:space="0" w:color="auto"/>
              <w:right w:val="single" w:sz="4" w:space="0" w:color="auto"/>
            </w:tcBorders>
            <w:shd w:val="clear" w:color="000000" w:fill="FFFFFF"/>
            <w:vAlign w:val="center"/>
            <w:hideMark/>
          </w:tcPr>
          <w:p w14:paraId="74CCDBB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0.375</w:t>
            </w:r>
          </w:p>
        </w:tc>
      </w:tr>
      <w:tr w:rsidR="0098070C" w:rsidRPr="0098070C" w14:paraId="2EED51AA" w14:textId="77777777" w:rsidTr="0098070C">
        <w:trPr>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287B12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w:t>
            </w:r>
          </w:p>
        </w:tc>
        <w:tc>
          <w:tcPr>
            <w:tcW w:w="2080" w:type="dxa"/>
            <w:tcBorders>
              <w:top w:val="nil"/>
              <w:left w:val="nil"/>
              <w:bottom w:val="single" w:sz="4" w:space="0" w:color="auto"/>
              <w:right w:val="single" w:sz="4" w:space="0" w:color="auto"/>
            </w:tcBorders>
            <w:shd w:val="clear" w:color="000000" w:fill="FFFFFF"/>
            <w:vAlign w:val="center"/>
            <w:hideMark/>
          </w:tcPr>
          <w:p w14:paraId="5AA4AFD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04-H00-007</w:t>
            </w:r>
          </w:p>
        </w:tc>
        <w:tc>
          <w:tcPr>
            <w:tcW w:w="3034" w:type="dxa"/>
            <w:tcBorders>
              <w:top w:val="nil"/>
              <w:left w:val="nil"/>
              <w:bottom w:val="single" w:sz="4" w:space="0" w:color="auto"/>
              <w:right w:val="single" w:sz="4" w:space="0" w:color="auto"/>
            </w:tcBorders>
            <w:shd w:val="clear" w:color="000000" w:fill="FFFFFF"/>
            <w:vAlign w:val="center"/>
            <w:hideMark/>
          </w:tcPr>
          <w:p w14:paraId="7AFA904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Morphine sulphate 10mg/ml (1ml Ampoule) I.V , I.M ,S.C </w:t>
            </w:r>
          </w:p>
        </w:tc>
        <w:tc>
          <w:tcPr>
            <w:tcW w:w="1080" w:type="dxa"/>
            <w:tcBorders>
              <w:top w:val="nil"/>
              <w:left w:val="nil"/>
              <w:bottom w:val="single" w:sz="4" w:space="0" w:color="auto"/>
              <w:right w:val="single" w:sz="4" w:space="0" w:color="auto"/>
            </w:tcBorders>
            <w:shd w:val="clear" w:color="000000" w:fill="FFFFFF"/>
            <w:vAlign w:val="center"/>
            <w:hideMark/>
          </w:tcPr>
          <w:p w14:paraId="797D4D4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76926</w:t>
            </w:r>
          </w:p>
        </w:tc>
        <w:tc>
          <w:tcPr>
            <w:tcW w:w="2561" w:type="dxa"/>
            <w:tcBorders>
              <w:top w:val="nil"/>
              <w:left w:val="nil"/>
              <w:bottom w:val="single" w:sz="4" w:space="0" w:color="auto"/>
              <w:right w:val="single" w:sz="4" w:space="0" w:color="auto"/>
            </w:tcBorders>
            <w:shd w:val="clear" w:color="000000" w:fill="FFFFFF"/>
            <w:noWrap/>
            <w:vAlign w:val="center"/>
            <w:hideMark/>
          </w:tcPr>
          <w:p w14:paraId="570A8F35"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 amp</w:t>
            </w:r>
          </w:p>
        </w:tc>
        <w:tc>
          <w:tcPr>
            <w:tcW w:w="1260" w:type="dxa"/>
            <w:tcBorders>
              <w:top w:val="nil"/>
              <w:left w:val="nil"/>
              <w:bottom w:val="single" w:sz="4" w:space="0" w:color="auto"/>
              <w:right w:val="single" w:sz="4" w:space="0" w:color="auto"/>
            </w:tcBorders>
            <w:shd w:val="clear" w:color="000000" w:fill="FFFFFF"/>
            <w:noWrap/>
            <w:vAlign w:val="center"/>
            <w:hideMark/>
          </w:tcPr>
          <w:p w14:paraId="4B24CC2E"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15555 ID</w:t>
            </w:r>
          </w:p>
        </w:tc>
        <w:tc>
          <w:tcPr>
            <w:tcW w:w="1320" w:type="dxa"/>
            <w:tcBorders>
              <w:top w:val="nil"/>
              <w:left w:val="nil"/>
              <w:bottom w:val="single" w:sz="4" w:space="0" w:color="auto"/>
              <w:right w:val="single" w:sz="4" w:space="0" w:color="auto"/>
            </w:tcBorders>
            <w:shd w:val="clear" w:color="000000" w:fill="FFFFFF"/>
            <w:noWrap/>
            <w:vAlign w:val="center"/>
            <w:hideMark/>
          </w:tcPr>
          <w:p w14:paraId="5DB9D813"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10888 ID</w:t>
            </w:r>
          </w:p>
        </w:tc>
        <w:tc>
          <w:tcPr>
            <w:tcW w:w="1060" w:type="dxa"/>
            <w:tcBorders>
              <w:top w:val="nil"/>
              <w:left w:val="nil"/>
              <w:bottom w:val="single" w:sz="4" w:space="0" w:color="auto"/>
              <w:right w:val="single" w:sz="4" w:space="0" w:color="auto"/>
            </w:tcBorders>
            <w:shd w:val="clear" w:color="000000" w:fill="FFFFFF"/>
            <w:noWrap/>
            <w:vAlign w:val="center"/>
            <w:hideMark/>
          </w:tcPr>
          <w:p w14:paraId="3DA3492A"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7000 ID</w:t>
            </w:r>
          </w:p>
        </w:tc>
        <w:tc>
          <w:tcPr>
            <w:tcW w:w="1180" w:type="dxa"/>
            <w:tcBorders>
              <w:top w:val="nil"/>
              <w:left w:val="nil"/>
              <w:bottom w:val="single" w:sz="4" w:space="0" w:color="auto"/>
              <w:right w:val="single" w:sz="4" w:space="0" w:color="auto"/>
            </w:tcBorders>
            <w:shd w:val="clear" w:color="000000" w:fill="FFFFFF"/>
            <w:noWrap/>
            <w:vAlign w:val="center"/>
            <w:hideMark/>
          </w:tcPr>
          <w:p w14:paraId="3C3A9831"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3888 ID</w:t>
            </w:r>
          </w:p>
        </w:tc>
      </w:tr>
      <w:tr w:rsidR="0098070C" w:rsidRPr="0098070C" w14:paraId="6C7B0922" w14:textId="77777777" w:rsidTr="0098070C">
        <w:trPr>
          <w:trHeight w:val="62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162B3A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9</w:t>
            </w:r>
          </w:p>
        </w:tc>
        <w:tc>
          <w:tcPr>
            <w:tcW w:w="2080" w:type="dxa"/>
            <w:tcBorders>
              <w:top w:val="nil"/>
              <w:left w:val="nil"/>
              <w:bottom w:val="single" w:sz="4" w:space="0" w:color="auto"/>
              <w:right w:val="single" w:sz="4" w:space="0" w:color="auto"/>
            </w:tcBorders>
            <w:shd w:val="clear" w:color="000000" w:fill="FFFFFF"/>
            <w:vAlign w:val="center"/>
            <w:hideMark/>
          </w:tcPr>
          <w:p w14:paraId="229235A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04-M00-001</w:t>
            </w:r>
          </w:p>
        </w:tc>
        <w:tc>
          <w:tcPr>
            <w:tcW w:w="3034" w:type="dxa"/>
            <w:tcBorders>
              <w:top w:val="nil"/>
              <w:left w:val="nil"/>
              <w:bottom w:val="single" w:sz="4" w:space="0" w:color="auto"/>
              <w:right w:val="single" w:sz="4" w:space="0" w:color="auto"/>
            </w:tcBorders>
            <w:shd w:val="clear" w:color="000000" w:fill="FFFFFF"/>
            <w:vAlign w:val="center"/>
            <w:hideMark/>
          </w:tcPr>
          <w:p w14:paraId="5E202AE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Baclofen  10mg Tablet</w:t>
            </w:r>
          </w:p>
        </w:tc>
        <w:tc>
          <w:tcPr>
            <w:tcW w:w="1080" w:type="dxa"/>
            <w:tcBorders>
              <w:top w:val="nil"/>
              <w:left w:val="nil"/>
              <w:bottom w:val="single" w:sz="4" w:space="0" w:color="auto"/>
              <w:right w:val="single" w:sz="4" w:space="0" w:color="auto"/>
            </w:tcBorders>
            <w:shd w:val="clear" w:color="000000" w:fill="FFFFFF"/>
            <w:vAlign w:val="center"/>
            <w:hideMark/>
          </w:tcPr>
          <w:p w14:paraId="131B538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839800</w:t>
            </w:r>
          </w:p>
        </w:tc>
        <w:tc>
          <w:tcPr>
            <w:tcW w:w="2561" w:type="dxa"/>
            <w:tcBorders>
              <w:top w:val="nil"/>
              <w:left w:val="nil"/>
              <w:bottom w:val="single" w:sz="4" w:space="0" w:color="auto"/>
              <w:right w:val="single" w:sz="4" w:space="0" w:color="auto"/>
            </w:tcBorders>
            <w:shd w:val="clear" w:color="000000" w:fill="FFFFFF"/>
            <w:noWrap/>
            <w:vAlign w:val="center"/>
            <w:hideMark/>
          </w:tcPr>
          <w:p w14:paraId="1A5F8FC6"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100 tab</w:t>
            </w:r>
          </w:p>
        </w:tc>
        <w:tc>
          <w:tcPr>
            <w:tcW w:w="1260" w:type="dxa"/>
            <w:tcBorders>
              <w:top w:val="nil"/>
              <w:left w:val="nil"/>
              <w:bottom w:val="single" w:sz="4" w:space="0" w:color="auto"/>
              <w:right w:val="single" w:sz="4" w:space="0" w:color="auto"/>
            </w:tcBorders>
            <w:shd w:val="clear" w:color="000000" w:fill="FFFFFF"/>
            <w:noWrap/>
            <w:vAlign w:val="center"/>
            <w:hideMark/>
          </w:tcPr>
          <w:p w14:paraId="5F1B67D5"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11428.57 ID</w:t>
            </w:r>
          </w:p>
        </w:tc>
        <w:tc>
          <w:tcPr>
            <w:tcW w:w="1320" w:type="dxa"/>
            <w:tcBorders>
              <w:top w:val="nil"/>
              <w:left w:val="nil"/>
              <w:bottom w:val="single" w:sz="4" w:space="0" w:color="auto"/>
              <w:right w:val="single" w:sz="4" w:space="0" w:color="auto"/>
            </w:tcBorders>
            <w:shd w:val="clear" w:color="000000" w:fill="FFFFFF"/>
            <w:noWrap/>
            <w:vAlign w:val="center"/>
            <w:hideMark/>
          </w:tcPr>
          <w:p w14:paraId="396B4C77"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8000 ID</w:t>
            </w:r>
          </w:p>
        </w:tc>
        <w:tc>
          <w:tcPr>
            <w:tcW w:w="1060" w:type="dxa"/>
            <w:tcBorders>
              <w:top w:val="nil"/>
              <w:left w:val="nil"/>
              <w:bottom w:val="single" w:sz="4" w:space="0" w:color="auto"/>
              <w:right w:val="single" w:sz="4" w:space="0" w:color="auto"/>
            </w:tcBorders>
            <w:shd w:val="clear" w:color="000000" w:fill="FFFFFF"/>
            <w:noWrap/>
            <w:vAlign w:val="center"/>
            <w:hideMark/>
          </w:tcPr>
          <w:p w14:paraId="6461554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5142.85 ID</w:t>
            </w:r>
          </w:p>
        </w:tc>
        <w:tc>
          <w:tcPr>
            <w:tcW w:w="1180" w:type="dxa"/>
            <w:tcBorders>
              <w:top w:val="nil"/>
              <w:left w:val="nil"/>
              <w:bottom w:val="single" w:sz="4" w:space="0" w:color="auto"/>
              <w:right w:val="single" w:sz="4" w:space="0" w:color="auto"/>
            </w:tcBorders>
            <w:shd w:val="clear" w:color="000000" w:fill="FFFFFF"/>
            <w:noWrap/>
            <w:vAlign w:val="center"/>
            <w:hideMark/>
          </w:tcPr>
          <w:p w14:paraId="0510B1A0"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2857.14 ID</w:t>
            </w:r>
          </w:p>
        </w:tc>
      </w:tr>
      <w:tr w:rsidR="0098070C" w:rsidRPr="0098070C" w14:paraId="2D4DB532" w14:textId="77777777" w:rsidTr="0098070C">
        <w:trPr>
          <w:trHeight w:val="7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71A5E8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w:t>
            </w:r>
          </w:p>
        </w:tc>
        <w:tc>
          <w:tcPr>
            <w:tcW w:w="2080" w:type="dxa"/>
            <w:tcBorders>
              <w:top w:val="nil"/>
              <w:left w:val="nil"/>
              <w:bottom w:val="single" w:sz="4" w:space="0" w:color="auto"/>
              <w:right w:val="single" w:sz="4" w:space="0" w:color="auto"/>
            </w:tcBorders>
            <w:shd w:val="clear" w:color="000000" w:fill="FFFFFF"/>
            <w:vAlign w:val="center"/>
            <w:hideMark/>
          </w:tcPr>
          <w:p w14:paraId="59A9409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04-NC0-001</w:t>
            </w:r>
          </w:p>
        </w:tc>
        <w:tc>
          <w:tcPr>
            <w:tcW w:w="3034" w:type="dxa"/>
            <w:tcBorders>
              <w:top w:val="nil"/>
              <w:left w:val="nil"/>
              <w:bottom w:val="single" w:sz="4" w:space="0" w:color="auto"/>
              <w:right w:val="single" w:sz="4" w:space="0" w:color="auto"/>
            </w:tcBorders>
            <w:shd w:val="clear" w:color="000000" w:fill="FFFFFF"/>
            <w:vAlign w:val="center"/>
            <w:hideMark/>
          </w:tcPr>
          <w:p w14:paraId="4D1F37F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Naltrexone hydrochloride 50mg tablet</w:t>
            </w:r>
          </w:p>
        </w:tc>
        <w:tc>
          <w:tcPr>
            <w:tcW w:w="1080" w:type="dxa"/>
            <w:tcBorders>
              <w:top w:val="nil"/>
              <w:left w:val="nil"/>
              <w:bottom w:val="single" w:sz="4" w:space="0" w:color="auto"/>
              <w:right w:val="single" w:sz="4" w:space="0" w:color="auto"/>
            </w:tcBorders>
            <w:shd w:val="clear" w:color="000000" w:fill="FFFFFF"/>
            <w:vAlign w:val="center"/>
            <w:hideMark/>
          </w:tcPr>
          <w:p w14:paraId="41B2120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22350</w:t>
            </w:r>
          </w:p>
        </w:tc>
        <w:tc>
          <w:tcPr>
            <w:tcW w:w="2561" w:type="dxa"/>
            <w:tcBorders>
              <w:top w:val="nil"/>
              <w:left w:val="nil"/>
              <w:bottom w:val="single" w:sz="4" w:space="0" w:color="auto"/>
              <w:right w:val="single" w:sz="4" w:space="0" w:color="auto"/>
            </w:tcBorders>
            <w:shd w:val="clear" w:color="000000" w:fill="FFFFFF"/>
            <w:noWrap/>
            <w:vAlign w:val="center"/>
            <w:hideMark/>
          </w:tcPr>
          <w:p w14:paraId="6769C16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28 tab</w:t>
            </w:r>
          </w:p>
        </w:tc>
        <w:tc>
          <w:tcPr>
            <w:tcW w:w="1260" w:type="dxa"/>
            <w:tcBorders>
              <w:top w:val="nil"/>
              <w:left w:val="nil"/>
              <w:bottom w:val="single" w:sz="4" w:space="0" w:color="auto"/>
              <w:right w:val="single" w:sz="4" w:space="0" w:color="auto"/>
            </w:tcBorders>
            <w:shd w:val="clear" w:color="000000" w:fill="FFFFFF"/>
            <w:noWrap/>
            <w:vAlign w:val="center"/>
            <w:hideMark/>
          </w:tcPr>
          <w:p w14:paraId="5F2E3F3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34666.66 id</w:t>
            </w:r>
          </w:p>
        </w:tc>
        <w:tc>
          <w:tcPr>
            <w:tcW w:w="1320" w:type="dxa"/>
            <w:tcBorders>
              <w:top w:val="nil"/>
              <w:left w:val="nil"/>
              <w:bottom w:val="single" w:sz="4" w:space="0" w:color="auto"/>
              <w:right w:val="single" w:sz="4" w:space="0" w:color="auto"/>
            </w:tcBorders>
            <w:shd w:val="clear" w:color="000000" w:fill="FFFFFF"/>
            <w:noWrap/>
            <w:vAlign w:val="center"/>
            <w:hideMark/>
          </w:tcPr>
          <w:p w14:paraId="0C3D4D2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24266.66 id</w:t>
            </w:r>
          </w:p>
        </w:tc>
        <w:tc>
          <w:tcPr>
            <w:tcW w:w="1060" w:type="dxa"/>
            <w:tcBorders>
              <w:top w:val="nil"/>
              <w:left w:val="nil"/>
              <w:bottom w:val="single" w:sz="4" w:space="0" w:color="auto"/>
              <w:right w:val="single" w:sz="4" w:space="0" w:color="auto"/>
            </w:tcBorders>
            <w:shd w:val="clear" w:color="000000" w:fill="FFFFFF"/>
            <w:noWrap/>
            <w:vAlign w:val="center"/>
            <w:hideMark/>
          </w:tcPr>
          <w:p w14:paraId="26C4740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15600 id</w:t>
            </w:r>
          </w:p>
        </w:tc>
        <w:tc>
          <w:tcPr>
            <w:tcW w:w="1180" w:type="dxa"/>
            <w:tcBorders>
              <w:top w:val="nil"/>
              <w:left w:val="nil"/>
              <w:bottom w:val="single" w:sz="4" w:space="0" w:color="auto"/>
              <w:right w:val="single" w:sz="4" w:space="0" w:color="auto"/>
            </w:tcBorders>
            <w:shd w:val="clear" w:color="000000" w:fill="FFFFFF"/>
            <w:noWrap/>
            <w:vAlign w:val="center"/>
            <w:hideMark/>
          </w:tcPr>
          <w:p w14:paraId="59A5161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8666.66</w:t>
            </w:r>
          </w:p>
        </w:tc>
      </w:tr>
      <w:tr w:rsidR="0098070C" w:rsidRPr="0098070C" w14:paraId="0D46EF06" w14:textId="77777777" w:rsidTr="0098070C">
        <w:trPr>
          <w:trHeight w:val="51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92CF92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11</w:t>
            </w:r>
          </w:p>
        </w:tc>
        <w:tc>
          <w:tcPr>
            <w:tcW w:w="2080" w:type="dxa"/>
            <w:tcBorders>
              <w:top w:val="nil"/>
              <w:left w:val="nil"/>
              <w:bottom w:val="single" w:sz="4" w:space="0" w:color="auto"/>
              <w:right w:val="single" w:sz="4" w:space="0" w:color="auto"/>
            </w:tcBorders>
            <w:shd w:val="clear" w:color="000000" w:fill="FFFFFF"/>
            <w:vAlign w:val="center"/>
            <w:hideMark/>
          </w:tcPr>
          <w:p w14:paraId="6D5F63F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05-AH0-043</w:t>
            </w:r>
          </w:p>
        </w:tc>
        <w:tc>
          <w:tcPr>
            <w:tcW w:w="3034" w:type="dxa"/>
            <w:tcBorders>
              <w:top w:val="nil"/>
              <w:left w:val="nil"/>
              <w:bottom w:val="single" w:sz="4" w:space="0" w:color="auto"/>
              <w:right w:val="single" w:sz="4" w:space="0" w:color="auto"/>
            </w:tcBorders>
            <w:shd w:val="clear" w:color="000000" w:fill="FFFFFF"/>
            <w:vAlign w:val="center"/>
            <w:hideMark/>
          </w:tcPr>
          <w:p w14:paraId="7F8C202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Pyrazinamide  400mg Tablet</w:t>
            </w:r>
          </w:p>
        </w:tc>
        <w:tc>
          <w:tcPr>
            <w:tcW w:w="1080" w:type="dxa"/>
            <w:tcBorders>
              <w:top w:val="nil"/>
              <w:left w:val="nil"/>
              <w:bottom w:val="single" w:sz="4" w:space="0" w:color="auto"/>
              <w:right w:val="single" w:sz="4" w:space="0" w:color="auto"/>
            </w:tcBorders>
            <w:shd w:val="clear" w:color="000000" w:fill="FFFFFF"/>
            <w:vAlign w:val="center"/>
            <w:hideMark/>
          </w:tcPr>
          <w:p w14:paraId="3DB95A7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22500</w:t>
            </w:r>
          </w:p>
        </w:tc>
        <w:tc>
          <w:tcPr>
            <w:tcW w:w="2561" w:type="dxa"/>
            <w:tcBorders>
              <w:top w:val="nil"/>
              <w:left w:val="nil"/>
              <w:bottom w:val="single" w:sz="4" w:space="0" w:color="auto"/>
              <w:right w:val="single" w:sz="4" w:space="0" w:color="auto"/>
            </w:tcBorders>
            <w:shd w:val="clear" w:color="000000" w:fill="FFFFFF"/>
            <w:noWrap/>
            <w:vAlign w:val="center"/>
            <w:hideMark/>
          </w:tcPr>
          <w:p w14:paraId="0ACF93C5"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672  tab</w:t>
            </w:r>
          </w:p>
        </w:tc>
        <w:tc>
          <w:tcPr>
            <w:tcW w:w="1260" w:type="dxa"/>
            <w:tcBorders>
              <w:top w:val="nil"/>
              <w:left w:val="nil"/>
              <w:bottom w:val="single" w:sz="4" w:space="0" w:color="auto"/>
              <w:right w:val="single" w:sz="4" w:space="0" w:color="auto"/>
            </w:tcBorders>
            <w:shd w:val="clear" w:color="000000" w:fill="FFFFFF"/>
            <w:noWrap/>
            <w:vAlign w:val="center"/>
            <w:hideMark/>
          </w:tcPr>
          <w:p w14:paraId="5864A390"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56 $</w:t>
            </w:r>
          </w:p>
        </w:tc>
        <w:tc>
          <w:tcPr>
            <w:tcW w:w="1320" w:type="dxa"/>
            <w:tcBorders>
              <w:top w:val="nil"/>
              <w:left w:val="nil"/>
              <w:bottom w:val="single" w:sz="4" w:space="0" w:color="auto"/>
              <w:right w:val="single" w:sz="4" w:space="0" w:color="auto"/>
            </w:tcBorders>
            <w:shd w:val="clear" w:color="000000" w:fill="FFFFFF"/>
            <w:noWrap/>
            <w:vAlign w:val="center"/>
            <w:hideMark/>
          </w:tcPr>
          <w:p w14:paraId="27E3B197"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39.2 $</w:t>
            </w:r>
          </w:p>
        </w:tc>
        <w:tc>
          <w:tcPr>
            <w:tcW w:w="1060" w:type="dxa"/>
            <w:tcBorders>
              <w:top w:val="nil"/>
              <w:left w:val="nil"/>
              <w:bottom w:val="single" w:sz="4" w:space="0" w:color="auto"/>
              <w:right w:val="single" w:sz="4" w:space="0" w:color="auto"/>
            </w:tcBorders>
            <w:shd w:val="clear" w:color="000000" w:fill="FFFFFF"/>
            <w:noWrap/>
            <w:vAlign w:val="center"/>
            <w:hideMark/>
          </w:tcPr>
          <w:p w14:paraId="6520C55F"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25.2 $</w:t>
            </w:r>
          </w:p>
        </w:tc>
        <w:tc>
          <w:tcPr>
            <w:tcW w:w="1180" w:type="dxa"/>
            <w:tcBorders>
              <w:top w:val="nil"/>
              <w:left w:val="nil"/>
              <w:bottom w:val="single" w:sz="4" w:space="0" w:color="auto"/>
              <w:right w:val="single" w:sz="4" w:space="0" w:color="auto"/>
            </w:tcBorders>
            <w:shd w:val="clear" w:color="000000" w:fill="FFFFFF"/>
            <w:noWrap/>
            <w:vAlign w:val="center"/>
            <w:hideMark/>
          </w:tcPr>
          <w:p w14:paraId="3540AD59"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14 $</w:t>
            </w:r>
          </w:p>
        </w:tc>
      </w:tr>
      <w:tr w:rsidR="0098070C" w:rsidRPr="0098070C" w14:paraId="319A7ABE"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54C7BC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w:t>
            </w:r>
          </w:p>
        </w:tc>
        <w:tc>
          <w:tcPr>
            <w:tcW w:w="2080" w:type="dxa"/>
            <w:tcBorders>
              <w:top w:val="nil"/>
              <w:left w:val="nil"/>
              <w:bottom w:val="single" w:sz="4" w:space="0" w:color="auto"/>
              <w:right w:val="single" w:sz="4" w:space="0" w:color="auto"/>
            </w:tcBorders>
            <w:shd w:val="clear" w:color="000000" w:fill="FFFFFF"/>
            <w:vAlign w:val="center"/>
            <w:hideMark/>
          </w:tcPr>
          <w:p w14:paraId="1235E09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05-AI0-003</w:t>
            </w:r>
          </w:p>
        </w:tc>
        <w:tc>
          <w:tcPr>
            <w:tcW w:w="3034" w:type="dxa"/>
            <w:tcBorders>
              <w:top w:val="nil"/>
              <w:left w:val="nil"/>
              <w:bottom w:val="single" w:sz="4" w:space="0" w:color="auto"/>
              <w:right w:val="single" w:sz="4" w:space="0" w:color="auto"/>
            </w:tcBorders>
            <w:shd w:val="clear" w:color="000000" w:fill="FFFFFF"/>
            <w:vAlign w:val="center"/>
            <w:hideMark/>
          </w:tcPr>
          <w:p w14:paraId="37F572B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Clofazimine 100mg Capsule</w:t>
            </w:r>
          </w:p>
        </w:tc>
        <w:tc>
          <w:tcPr>
            <w:tcW w:w="1080" w:type="dxa"/>
            <w:tcBorders>
              <w:top w:val="nil"/>
              <w:left w:val="nil"/>
              <w:bottom w:val="single" w:sz="4" w:space="0" w:color="auto"/>
              <w:right w:val="single" w:sz="4" w:space="0" w:color="auto"/>
            </w:tcBorders>
            <w:shd w:val="clear" w:color="000000" w:fill="FFFFFF"/>
            <w:vAlign w:val="center"/>
            <w:hideMark/>
          </w:tcPr>
          <w:p w14:paraId="5E3DE3D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10800</w:t>
            </w:r>
          </w:p>
        </w:tc>
        <w:tc>
          <w:tcPr>
            <w:tcW w:w="2561" w:type="dxa"/>
            <w:tcBorders>
              <w:top w:val="nil"/>
              <w:left w:val="nil"/>
              <w:bottom w:val="single" w:sz="4" w:space="0" w:color="auto"/>
              <w:right w:val="single" w:sz="4" w:space="0" w:color="auto"/>
            </w:tcBorders>
            <w:shd w:val="clear" w:color="000000" w:fill="FFFFFF"/>
            <w:vAlign w:val="center"/>
            <w:hideMark/>
          </w:tcPr>
          <w:p w14:paraId="075A8C6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 tab</w:t>
            </w:r>
          </w:p>
        </w:tc>
        <w:tc>
          <w:tcPr>
            <w:tcW w:w="1260" w:type="dxa"/>
            <w:tcBorders>
              <w:top w:val="nil"/>
              <w:left w:val="nil"/>
              <w:bottom w:val="single" w:sz="4" w:space="0" w:color="auto"/>
              <w:right w:val="single" w:sz="4" w:space="0" w:color="auto"/>
            </w:tcBorders>
            <w:shd w:val="clear" w:color="000000" w:fill="FFFFFF"/>
            <w:vAlign w:val="center"/>
            <w:hideMark/>
          </w:tcPr>
          <w:p w14:paraId="37C8B7A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0.39</w:t>
            </w:r>
          </w:p>
        </w:tc>
        <w:tc>
          <w:tcPr>
            <w:tcW w:w="1320" w:type="dxa"/>
            <w:tcBorders>
              <w:top w:val="nil"/>
              <w:left w:val="nil"/>
              <w:bottom w:val="single" w:sz="4" w:space="0" w:color="auto"/>
              <w:right w:val="single" w:sz="4" w:space="0" w:color="auto"/>
            </w:tcBorders>
            <w:shd w:val="clear" w:color="000000" w:fill="FFFFFF"/>
            <w:vAlign w:val="center"/>
            <w:hideMark/>
          </w:tcPr>
          <w:p w14:paraId="2A39C3D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0.273</w:t>
            </w:r>
          </w:p>
        </w:tc>
        <w:tc>
          <w:tcPr>
            <w:tcW w:w="1060" w:type="dxa"/>
            <w:tcBorders>
              <w:top w:val="nil"/>
              <w:left w:val="nil"/>
              <w:bottom w:val="single" w:sz="4" w:space="0" w:color="auto"/>
              <w:right w:val="single" w:sz="4" w:space="0" w:color="auto"/>
            </w:tcBorders>
            <w:shd w:val="clear" w:color="000000" w:fill="FFFFFF"/>
            <w:vAlign w:val="center"/>
            <w:hideMark/>
          </w:tcPr>
          <w:p w14:paraId="051B61A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0.1755</w:t>
            </w:r>
          </w:p>
        </w:tc>
        <w:tc>
          <w:tcPr>
            <w:tcW w:w="1180" w:type="dxa"/>
            <w:tcBorders>
              <w:top w:val="nil"/>
              <w:left w:val="nil"/>
              <w:bottom w:val="single" w:sz="4" w:space="0" w:color="auto"/>
              <w:right w:val="single" w:sz="4" w:space="0" w:color="auto"/>
            </w:tcBorders>
            <w:shd w:val="clear" w:color="000000" w:fill="FFFFFF"/>
            <w:vAlign w:val="center"/>
            <w:hideMark/>
          </w:tcPr>
          <w:p w14:paraId="067E2D3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0.0975</w:t>
            </w:r>
          </w:p>
        </w:tc>
      </w:tr>
      <w:tr w:rsidR="0098070C" w:rsidRPr="0098070C" w14:paraId="4B607D11" w14:textId="77777777" w:rsidTr="0098070C">
        <w:trPr>
          <w:trHeight w:val="127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E638EF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13</w:t>
            </w:r>
          </w:p>
        </w:tc>
        <w:tc>
          <w:tcPr>
            <w:tcW w:w="2080" w:type="dxa"/>
            <w:tcBorders>
              <w:top w:val="nil"/>
              <w:left w:val="nil"/>
              <w:bottom w:val="single" w:sz="4" w:space="0" w:color="auto"/>
              <w:right w:val="single" w:sz="4" w:space="0" w:color="auto"/>
            </w:tcBorders>
            <w:shd w:val="clear" w:color="000000" w:fill="FFFFFF"/>
            <w:vAlign w:val="center"/>
            <w:hideMark/>
          </w:tcPr>
          <w:p w14:paraId="1C7129B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06-B00-001</w:t>
            </w:r>
          </w:p>
        </w:tc>
        <w:tc>
          <w:tcPr>
            <w:tcW w:w="3034" w:type="dxa"/>
            <w:tcBorders>
              <w:top w:val="nil"/>
              <w:left w:val="nil"/>
              <w:bottom w:val="single" w:sz="4" w:space="0" w:color="auto"/>
              <w:right w:val="single" w:sz="4" w:space="0" w:color="auto"/>
            </w:tcBorders>
            <w:shd w:val="clear" w:color="000000" w:fill="FFFFFF"/>
            <w:vAlign w:val="center"/>
            <w:hideMark/>
          </w:tcPr>
          <w:p w14:paraId="3C5A5F5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Glucagon 1mg ≡  1  I.U (as hydrochloride) Biosynthetic /ml with solvent S.C, I.M , I.V (</w:t>
            </w:r>
            <w:proofErr w:type="spellStart"/>
            <w:r w:rsidRPr="0098070C">
              <w:rPr>
                <w:rFonts w:ascii="Calibri" w:eastAsia="Times New Roman" w:hAnsi="Calibri" w:cs="Calibri"/>
                <w:color w:val="000000"/>
              </w:rPr>
              <w:t>inj</w:t>
            </w:r>
            <w:proofErr w:type="spellEnd"/>
            <w:r w:rsidRPr="0098070C">
              <w:rPr>
                <w:rFonts w:ascii="Calibri" w:eastAsia="Times New Roman" w:hAnsi="Calibri" w:cs="Calibri"/>
                <w:color w:val="000000"/>
              </w:rPr>
              <w:t>- vial )</w:t>
            </w:r>
          </w:p>
        </w:tc>
        <w:tc>
          <w:tcPr>
            <w:tcW w:w="1080" w:type="dxa"/>
            <w:tcBorders>
              <w:top w:val="nil"/>
              <w:left w:val="nil"/>
              <w:bottom w:val="single" w:sz="4" w:space="0" w:color="auto"/>
              <w:right w:val="single" w:sz="4" w:space="0" w:color="auto"/>
            </w:tcBorders>
            <w:shd w:val="clear" w:color="000000" w:fill="FFFFFF"/>
            <w:vAlign w:val="center"/>
            <w:hideMark/>
          </w:tcPr>
          <w:p w14:paraId="7207A0B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17391</w:t>
            </w:r>
          </w:p>
        </w:tc>
        <w:tc>
          <w:tcPr>
            <w:tcW w:w="2561" w:type="dxa"/>
            <w:tcBorders>
              <w:top w:val="nil"/>
              <w:left w:val="nil"/>
              <w:bottom w:val="single" w:sz="4" w:space="0" w:color="auto"/>
              <w:right w:val="single" w:sz="4" w:space="0" w:color="auto"/>
            </w:tcBorders>
            <w:shd w:val="clear" w:color="000000" w:fill="FFFFFF"/>
            <w:vAlign w:val="center"/>
            <w:hideMark/>
          </w:tcPr>
          <w:p w14:paraId="29AD2A6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1POWDER+SOLVENT\VIAL</w:t>
            </w:r>
          </w:p>
        </w:tc>
        <w:tc>
          <w:tcPr>
            <w:tcW w:w="1260" w:type="dxa"/>
            <w:tcBorders>
              <w:top w:val="nil"/>
              <w:left w:val="nil"/>
              <w:bottom w:val="single" w:sz="4" w:space="0" w:color="auto"/>
              <w:right w:val="single" w:sz="4" w:space="0" w:color="auto"/>
            </w:tcBorders>
            <w:shd w:val="clear" w:color="000000" w:fill="FFFFFF"/>
            <w:vAlign w:val="center"/>
            <w:hideMark/>
          </w:tcPr>
          <w:p w14:paraId="733F90F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22</w:t>
            </w:r>
          </w:p>
        </w:tc>
        <w:tc>
          <w:tcPr>
            <w:tcW w:w="1320" w:type="dxa"/>
            <w:tcBorders>
              <w:top w:val="nil"/>
              <w:left w:val="nil"/>
              <w:bottom w:val="single" w:sz="4" w:space="0" w:color="auto"/>
              <w:right w:val="single" w:sz="4" w:space="0" w:color="auto"/>
            </w:tcBorders>
            <w:shd w:val="clear" w:color="000000" w:fill="FFFFFF"/>
            <w:vAlign w:val="center"/>
            <w:hideMark/>
          </w:tcPr>
          <w:p w14:paraId="68AA649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15.4</w:t>
            </w:r>
          </w:p>
        </w:tc>
        <w:tc>
          <w:tcPr>
            <w:tcW w:w="1060" w:type="dxa"/>
            <w:tcBorders>
              <w:top w:val="nil"/>
              <w:left w:val="nil"/>
              <w:bottom w:val="single" w:sz="4" w:space="0" w:color="auto"/>
              <w:right w:val="single" w:sz="4" w:space="0" w:color="auto"/>
            </w:tcBorders>
            <w:shd w:val="clear" w:color="000000" w:fill="FFFFFF"/>
            <w:vAlign w:val="center"/>
            <w:hideMark/>
          </w:tcPr>
          <w:p w14:paraId="6BE2130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9.9</w:t>
            </w:r>
          </w:p>
        </w:tc>
        <w:tc>
          <w:tcPr>
            <w:tcW w:w="1180" w:type="dxa"/>
            <w:tcBorders>
              <w:top w:val="nil"/>
              <w:left w:val="nil"/>
              <w:bottom w:val="single" w:sz="4" w:space="0" w:color="auto"/>
              <w:right w:val="single" w:sz="4" w:space="0" w:color="auto"/>
            </w:tcBorders>
            <w:shd w:val="clear" w:color="000000" w:fill="FFFFFF"/>
            <w:vAlign w:val="center"/>
            <w:hideMark/>
          </w:tcPr>
          <w:p w14:paraId="5B00DE6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5.5</w:t>
            </w:r>
          </w:p>
        </w:tc>
      </w:tr>
      <w:tr w:rsidR="0098070C" w:rsidRPr="0098070C" w14:paraId="13D1B812" w14:textId="77777777" w:rsidTr="0098070C">
        <w:trPr>
          <w:trHeight w:val="43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FAACDB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14</w:t>
            </w:r>
          </w:p>
        </w:tc>
        <w:tc>
          <w:tcPr>
            <w:tcW w:w="2080" w:type="dxa"/>
            <w:tcBorders>
              <w:top w:val="nil"/>
              <w:left w:val="nil"/>
              <w:bottom w:val="single" w:sz="4" w:space="0" w:color="auto"/>
              <w:right w:val="single" w:sz="4" w:space="0" w:color="auto"/>
            </w:tcBorders>
            <w:shd w:val="clear" w:color="000000" w:fill="FFFFFF"/>
            <w:vAlign w:val="center"/>
            <w:hideMark/>
          </w:tcPr>
          <w:p w14:paraId="66A3C05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06-C00-045</w:t>
            </w:r>
          </w:p>
        </w:tc>
        <w:tc>
          <w:tcPr>
            <w:tcW w:w="3034" w:type="dxa"/>
            <w:tcBorders>
              <w:top w:val="nil"/>
              <w:left w:val="nil"/>
              <w:bottom w:val="single" w:sz="4" w:space="0" w:color="auto"/>
              <w:right w:val="single" w:sz="4" w:space="0" w:color="auto"/>
            </w:tcBorders>
            <w:shd w:val="clear" w:color="000000" w:fill="FFFFFF"/>
            <w:vAlign w:val="center"/>
            <w:hideMark/>
          </w:tcPr>
          <w:p w14:paraId="331602E0" w14:textId="77777777" w:rsidR="0098070C" w:rsidRPr="0098070C" w:rsidRDefault="0098070C" w:rsidP="0098070C">
            <w:pPr>
              <w:spacing w:after="240" w:line="240" w:lineRule="auto"/>
              <w:jc w:val="center"/>
              <w:rPr>
                <w:rFonts w:ascii="Calibri" w:eastAsia="Times New Roman" w:hAnsi="Calibri" w:cs="Calibri"/>
                <w:color w:val="000000"/>
              </w:rPr>
            </w:pPr>
            <w:proofErr w:type="spellStart"/>
            <w:r w:rsidRPr="0098070C">
              <w:rPr>
                <w:rFonts w:ascii="Calibri" w:eastAsia="Times New Roman" w:hAnsi="Calibri" w:cs="Calibri"/>
                <w:color w:val="000000"/>
              </w:rPr>
              <w:t>menotrophin</w:t>
            </w:r>
            <w:proofErr w:type="spellEnd"/>
            <w:r w:rsidRPr="0098070C">
              <w:rPr>
                <w:rFonts w:ascii="Calibri" w:eastAsia="Times New Roman" w:hAnsi="Calibri" w:cs="Calibri"/>
                <w:color w:val="000000"/>
              </w:rPr>
              <w:t xml:space="preserve"> 75 (human menopausal </w:t>
            </w:r>
            <w:proofErr w:type="spellStart"/>
            <w:r w:rsidRPr="0098070C">
              <w:rPr>
                <w:rFonts w:ascii="Calibri" w:eastAsia="Times New Roman" w:hAnsi="Calibri" w:cs="Calibri"/>
                <w:color w:val="000000"/>
              </w:rPr>
              <w:t>gonadotrophin</w:t>
            </w:r>
            <w:proofErr w:type="spellEnd"/>
            <w:r w:rsidRPr="0098070C">
              <w:rPr>
                <w:rFonts w:ascii="Calibri" w:eastAsia="Times New Roman" w:hAnsi="Calibri" w:cs="Calibri"/>
                <w:color w:val="000000"/>
              </w:rPr>
              <w:t xml:space="preserve">, HMG) corresponding to highly purified human postmenopausal urinary  follicle stimulating </w:t>
            </w:r>
            <w:proofErr w:type="spellStart"/>
            <w:r w:rsidRPr="0098070C">
              <w:rPr>
                <w:rFonts w:ascii="Calibri" w:eastAsia="Times New Roman" w:hAnsi="Calibri" w:cs="Calibri"/>
                <w:color w:val="000000"/>
              </w:rPr>
              <w:t>hormone,FSH</w:t>
            </w:r>
            <w:proofErr w:type="spellEnd"/>
            <w:r w:rsidRPr="0098070C">
              <w:rPr>
                <w:rFonts w:ascii="Calibri" w:eastAsia="Times New Roman" w:hAnsi="Calibri" w:cs="Calibri"/>
                <w:color w:val="000000"/>
              </w:rPr>
              <w:t xml:space="preserve"> 75 IU +highly purified human postmenopausal urinary  </w:t>
            </w:r>
            <w:proofErr w:type="spellStart"/>
            <w:r w:rsidRPr="0098070C">
              <w:rPr>
                <w:rFonts w:ascii="Calibri" w:eastAsia="Times New Roman" w:hAnsi="Calibri" w:cs="Calibri"/>
                <w:color w:val="000000"/>
              </w:rPr>
              <w:t>luteinising</w:t>
            </w:r>
            <w:proofErr w:type="spellEnd"/>
            <w:r w:rsidRPr="0098070C">
              <w:rPr>
                <w:rFonts w:ascii="Calibri" w:eastAsia="Times New Roman" w:hAnsi="Calibri" w:cs="Calibri"/>
                <w:color w:val="000000"/>
              </w:rPr>
              <w:t xml:space="preserve"> </w:t>
            </w:r>
            <w:proofErr w:type="spellStart"/>
            <w:r w:rsidRPr="0098070C">
              <w:rPr>
                <w:rFonts w:ascii="Calibri" w:eastAsia="Times New Roman" w:hAnsi="Calibri" w:cs="Calibri"/>
                <w:color w:val="000000"/>
              </w:rPr>
              <w:t>hormone,LH</w:t>
            </w:r>
            <w:proofErr w:type="spellEnd"/>
            <w:r w:rsidRPr="0098070C">
              <w:rPr>
                <w:rFonts w:ascii="Calibri" w:eastAsia="Times New Roman" w:hAnsi="Calibri" w:cs="Calibri"/>
                <w:color w:val="000000"/>
              </w:rPr>
              <w:t xml:space="preserve"> 75 IU  </w:t>
            </w:r>
            <w:proofErr w:type="spellStart"/>
            <w:r w:rsidRPr="0098070C">
              <w:rPr>
                <w:rFonts w:ascii="Calibri" w:eastAsia="Times New Roman" w:hAnsi="Calibri" w:cs="Calibri"/>
                <w:color w:val="000000"/>
              </w:rPr>
              <w:t>powder+solvent</w:t>
            </w:r>
            <w:proofErr w:type="spellEnd"/>
            <w:r w:rsidRPr="0098070C">
              <w:rPr>
                <w:rFonts w:ascii="Calibri" w:eastAsia="Times New Roman" w:hAnsi="Calibri" w:cs="Calibri"/>
                <w:color w:val="000000"/>
              </w:rPr>
              <w:t xml:space="preserve"> ampoule or vial </w:t>
            </w:r>
            <w:proofErr w:type="spellStart"/>
            <w:r w:rsidRPr="0098070C">
              <w:rPr>
                <w:rFonts w:ascii="Calibri" w:eastAsia="Times New Roman" w:hAnsi="Calibri" w:cs="Calibri"/>
                <w:color w:val="000000"/>
              </w:rPr>
              <w:t>im</w:t>
            </w:r>
            <w:proofErr w:type="spellEnd"/>
            <w:r w:rsidRPr="0098070C">
              <w:rPr>
                <w:rFonts w:ascii="Calibri" w:eastAsia="Times New Roman" w:hAnsi="Calibri" w:cs="Calibri"/>
                <w:color w:val="000000"/>
              </w:rPr>
              <w:t xml:space="preserve"> .</w:t>
            </w:r>
            <w:proofErr w:type="spellStart"/>
            <w:r w:rsidRPr="0098070C">
              <w:rPr>
                <w:rFonts w:ascii="Calibri" w:eastAsia="Times New Roman" w:hAnsi="Calibri" w:cs="Calibri"/>
                <w:color w:val="000000"/>
              </w:rPr>
              <w:t>sc</w:t>
            </w:r>
            <w:proofErr w:type="spellEnd"/>
            <w:r w:rsidRPr="0098070C">
              <w:rPr>
                <w:rFonts w:ascii="Calibri" w:eastAsia="Times New Roman" w:hAnsi="Calibri" w:cs="Calibri"/>
                <w:color w:val="000000"/>
              </w:rPr>
              <w:t xml:space="preserve"> </w:t>
            </w:r>
            <w:r w:rsidRPr="0098070C">
              <w:rPr>
                <w:rFonts w:ascii="Calibri" w:eastAsia="Times New Roman" w:hAnsi="Calibri" w:cs="Calibri"/>
                <w:color w:val="000000"/>
              </w:rPr>
              <w:br/>
            </w:r>
            <w:r w:rsidRPr="0098070C">
              <w:rPr>
                <w:rFonts w:ascii="Calibri" w:eastAsia="Times New Roman" w:hAnsi="Calibri" w:cs="Times New Roman"/>
                <w:color w:val="000000"/>
                <w:rtl/>
              </w:rPr>
              <w:t>من مصدر بشري على ان تلتزم</w:t>
            </w:r>
            <w:r w:rsidRPr="0098070C">
              <w:rPr>
                <w:rFonts w:ascii="Calibri" w:eastAsia="Times New Roman" w:hAnsi="Calibri" w:cs="Calibri"/>
                <w:color w:val="000000"/>
              </w:rPr>
              <w:t xml:space="preserve">  </w:t>
            </w:r>
            <w:r w:rsidRPr="0098070C">
              <w:rPr>
                <w:rFonts w:ascii="Calibri" w:eastAsia="Times New Roman" w:hAnsi="Calibri" w:cs="Times New Roman"/>
                <w:color w:val="000000"/>
                <w:rtl/>
              </w:rPr>
              <w:t>الشركة المجهزة</w:t>
            </w:r>
            <w:r w:rsidRPr="0098070C">
              <w:rPr>
                <w:rFonts w:ascii="Calibri" w:eastAsia="Times New Roman" w:hAnsi="Calibri" w:cs="Calibri"/>
                <w:color w:val="000000"/>
              </w:rPr>
              <w:t xml:space="preserve">  </w:t>
            </w:r>
            <w:r w:rsidRPr="0098070C">
              <w:rPr>
                <w:rFonts w:ascii="Calibri" w:eastAsia="Times New Roman" w:hAnsi="Calibri" w:cs="Times New Roman"/>
                <w:color w:val="000000"/>
                <w:rtl/>
              </w:rPr>
              <w:t>بتقديم الادلة والاثباتات</w:t>
            </w:r>
            <w:r w:rsidRPr="0098070C">
              <w:rPr>
                <w:rFonts w:ascii="Calibri" w:eastAsia="Times New Roman" w:hAnsi="Calibri" w:cs="Calibri"/>
                <w:color w:val="000000"/>
              </w:rPr>
              <w:t xml:space="preserve">  </w:t>
            </w:r>
            <w:r w:rsidRPr="0098070C">
              <w:rPr>
                <w:rFonts w:ascii="Calibri" w:eastAsia="Times New Roman" w:hAnsi="Calibri" w:cs="Times New Roman"/>
                <w:color w:val="000000"/>
                <w:rtl/>
              </w:rPr>
              <w:t>العلمية والتقنية في كل ما ياتي</w:t>
            </w:r>
            <w:r w:rsidRPr="0098070C">
              <w:rPr>
                <w:rFonts w:ascii="Calibri" w:eastAsia="Times New Roman" w:hAnsi="Calibri" w:cs="Calibri"/>
                <w:color w:val="000000"/>
              </w:rPr>
              <w:t xml:space="preserve">:  </w:t>
            </w:r>
            <w:r w:rsidRPr="0098070C">
              <w:rPr>
                <w:rFonts w:ascii="Calibri" w:eastAsia="Times New Roman" w:hAnsi="Calibri" w:cs="Times New Roman"/>
                <w:color w:val="000000"/>
                <w:rtl/>
              </w:rPr>
              <w:t>خلو المنتوج من الفايروسات والبكتيريا والبروتينات الغريبة</w:t>
            </w:r>
            <w:r w:rsidRPr="0098070C">
              <w:rPr>
                <w:rFonts w:ascii="Calibri" w:eastAsia="Times New Roman" w:hAnsi="Calibri" w:cs="Calibri"/>
                <w:color w:val="000000"/>
              </w:rPr>
              <w:br/>
            </w:r>
            <w:r w:rsidRPr="0098070C">
              <w:rPr>
                <w:rFonts w:ascii="Calibri" w:eastAsia="Times New Roman" w:hAnsi="Calibri" w:cs="Times New Roman"/>
                <w:color w:val="000000"/>
                <w:rtl/>
              </w:rPr>
              <w:t xml:space="preserve">الكفاءة على ان تقاس بطريقة </w:t>
            </w:r>
            <w:r w:rsidRPr="0098070C">
              <w:rPr>
                <w:rFonts w:ascii="Calibri" w:eastAsia="Times New Roman" w:hAnsi="Calibri" w:cs="Calibri"/>
                <w:color w:val="000000"/>
              </w:rPr>
              <w:br/>
              <w:t xml:space="preserve">  </w:t>
            </w:r>
            <w:proofErr w:type="spellStart"/>
            <w:r w:rsidRPr="0098070C">
              <w:rPr>
                <w:rFonts w:ascii="Calibri" w:eastAsia="Times New Roman" w:hAnsi="Calibri" w:cs="Calibri"/>
                <w:color w:val="000000"/>
              </w:rPr>
              <w:t>priuns</w:t>
            </w:r>
            <w:proofErr w:type="spellEnd"/>
            <w:r w:rsidRPr="0098070C">
              <w:rPr>
                <w:rFonts w:ascii="Calibri" w:eastAsia="Times New Roman" w:hAnsi="Calibri" w:cs="Calibri"/>
                <w:color w:val="000000"/>
              </w:rPr>
              <w:t xml:space="preserve"> filled by mass</w:t>
            </w:r>
          </w:p>
        </w:tc>
        <w:tc>
          <w:tcPr>
            <w:tcW w:w="1080" w:type="dxa"/>
            <w:tcBorders>
              <w:top w:val="nil"/>
              <w:left w:val="nil"/>
              <w:bottom w:val="single" w:sz="4" w:space="0" w:color="auto"/>
              <w:right w:val="single" w:sz="4" w:space="0" w:color="auto"/>
            </w:tcBorders>
            <w:shd w:val="clear" w:color="000000" w:fill="FFFFFF"/>
            <w:vAlign w:val="center"/>
            <w:hideMark/>
          </w:tcPr>
          <w:p w14:paraId="6E79133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54930</w:t>
            </w:r>
          </w:p>
        </w:tc>
        <w:tc>
          <w:tcPr>
            <w:tcW w:w="2561" w:type="dxa"/>
            <w:tcBorders>
              <w:top w:val="nil"/>
              <w:left w:val="nil"/>
              <w:bottom w:val="single" w:sz="4" w:space="0" w:color="auto"/>
              <w:right w:val="single" w:sz="4" w:space="0" w:color="auto"/>
            </w:tcBorders>
            <w:shd w:val="clear" w:color="000000" w:fill="FFFFFF"/>
            <w:noWrap/>
            <w:vAlign w:val="center"/>
            <w:hideMark/>
          </w:tcPr>
          <w:p w14:paraId="35E39FB1"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 xml:space="preserve">1 </w:t>
            </w:r>
            <w:proofErr w:type="spellStart"/>
            <w:r w:rsidRPr="0098070C">
              <w:rPr>
                <w:rFonts w:ascii="Calibri" w:eastAsia="Times New Roman" w:hAnsi="Calibri" w:cs="Calibri"/>
                <w:b/>
                <w:bCs/>
                <w:color w:val="000000"/>
              </w:rPr>
              <w:t>viaL</w:t>
            </w:r>
            <w:proofErr w:type="spellEnd"/>
          </w:p>
        </w:tc>
        <w:tc>
          <w:tcPr>
            <w:tcW w:w="1260" w:type="dxa"/>
            <w:tcBorders>
              <w:top w:val="nil"/>
              <w:left w:val="nil"/>
              <w:bottom w:val="single" w:sz="4" w:space="0" w:color="auto"/>
              <w:right w:val="single" w:sz="4" w:space="0" w:color="auto"/>
            </w:tcBorders>
            <w:shd w:val="clear" w:color="000000" w:fill="FFFFFF"/>
            <w:noWrap/>
            <w:vAlign w:val="center"/>
            <w:hideMark/>
          </w:tcPr>
          <w:p w14:paraId="78721A7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18200 ID</w:t>
            </w:r>
          </w:p>
        </w:tc>
        <w:tc>
          <w:tcPr>
            <w:tcW w:w="1320" w:type="dxa"/>
            <w:tcBorders>
              <w:top w:val="nil"/>
              <w:left w:val="nil"/>
              <w:bottom w:val="single" w:sz="4" w:space="0" w:color="auto"/>
              <w:right w:val="single" w:sz="4" w:space="0" w:color="auto"/>
            </w:tcBorders>
            <w:shd w:val="clear" w:color="000000" w:fill="FFFFFF"/>
            <w:noWrap/>
            <w:vAlign w:val="center"/>
            <w:hideMark/>
          </w:tcPr>
          <w:p w14:paraId="4C6D7CC0"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12740 ID</w:t>
            </w:r>
          </w:p>
        </w:tc>
        <w:tc>
          <w:tcPr>
            <w:tcW w:w="1060" w:type="dxa"/>
            <w:tcBorders>
              <w:top w:val="nil"/>
              <w:left w:val="nil"/>
              <w:bottom w:val="single" w:sz="4" w:space="0" w:color="auto"/>
              <w:right w:val="single" w:sz="4" w:space="0" w:color="auto"/>
            </w:tcBorders>
            <w:shd w:val="clear" w:color="000000" w:fill="FFFFFF"/>
            <w:noWrap/>
            <w:vAlign w:val="center"/>
            <w:hideMark/>
          </w:tcPr>
          <w:p w14:paraId="1F57BCFA"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8190 ID</w:t>
            </w:r>
          </w:p>
        </w:tc>
        <w:tc>
          <w:tcPr>
            <w:tcW w:w="1180" w:type="dxa"/>
            <w:tcBorders>
              <w:top w:val="nil"/>
              <w:left w:val="nil"/>
              <w:bottom w:val="single" w:sz="4" w:space="0" w:color="auto"/>
              <w:right w:val="single" w:sz="4" w:space="0" w:color="auto"/>
            </w:tcBorders>
            <w:shd w:val="clear" w:color="000000" w:fill="FFFFFF"/>
            <w:noWrap/>
            <w:vAlign w:val="center"/>
            <w:hideMark/>
          </w:tcPr>
          <w:p w14:paraId="03F97387"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4550 ID</w:t>
            </w:r>
          </w:p>
        </w:tc>
      </w:tr>
      <w:tr w:rsidR="0098070C" w:rsidRPr="0098070C" w14:paraId="6D6E5409" w14:textId="77777777" w:rsidTr="0098070C">
        <w:trPr>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F8F3C9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15</w:t>
            </w:r>
          </w:p>
        </w:tc>
        <w:tc>
          <w:tcPr>
            <w:tcW w:w="2080" w:type="dxa"/>
            <w:tcBorders>
              <w:top w:val="nil"/>
              <w:left w:val="nil"/>
              <w:bottom w:val="single" w:sz="4" w:space="0" w:color="auto"/>
              <w:right w:val="single" w:sz="4" w:space="0" w:color="auto"/>
            </w:tcBorders>
            <w:shd w:val="clear" w:color="000000" w:fill="FFFFFF"/>
            <w:vAlign w:val="center"/>
            <w:hideMark/>
          </w:tcPr>
          <w:p w14:paraId="6514539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06-F00-030</w:t>
            </w:r>
          </w:p>
        </w:tc>
        <w:tc>
          <w:tcPr>
            <w:tcW w:w="3034" w:type="dxa"/>
            <w:tcBorders>
              <w:top w:val="nil"/>
              <w:left w:val="nil"/>
              <w:bottom w:val="single" w:sz="4" w:space="0" w:color="auto"/>
              <w:right w:val="single" w:sz="4" w:space="0" w:color="auto"/>
            </w:tcBorders>
            <w:shd w:val="clear" w:color="000000" w:fill="FFFFFF"/>
            <w:vAlign w:val="center"/>
            <w:hideMark/>
          </w:tcPr>
          <w:p w14:paraId="57D7562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Progesterone 400mg  vaginal Suppository or  Pessaries</w:t>
            </w:r>
          </w:p>
        </w:tc>
        <w:tc>
          <w:tcPr>
            <w:tcW w:w="1080" w:type="dxa"/>
            <w:tcBorders>
              <w:top w:val="nil"/>
              <w:left w:val="nil"/>
              <w:bottom w:val="single" w:sz="4" w:space="0" w:color="auto"/>
              <w:right w:val="single" w:sz="4" w:space="0" w:color="auto"/>
            </w:tcBorders>
            <w:shd w:val="clear" w:color="000000" w:fill="FFFFFF"/>
            <w:vAlign w:val="center"/>
            <w:hideMark/>
          </w:tcPr>
          <w:p w14:paraId="7B117DB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30250</w:t>
            </w:r>
          </w:p>
        </w:tc>
        <w:tc>
          <w:tcPr>
            <w:tcW w:w="2561" w:type="dxa"/>
            <w:tcBorders>
              <w:top w:val="nil"/>
              <w:left w:val="nil"/>
              <w:bottom w:val="single" w:sz="4" w:space="0" w:color="auto"/>
              <w:right w:val="single" w:sz="4" w:space="0" w:color="auto"/>
            </w:tcBorders>
            <w:shd w:val="clear" w:color="000000" w:fill="FFFFFF"/>
            <w:vAlign w:val="center"/>
            <w:hideMark/>
          </w:tcPr>
          <w:p w14:paraId="690FF9D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 PESSARIES</w:t>
            </w:r>
          </w:p>
        </w:tc>
        <w:tc>
          <w:tcPr>
            <w:tcW w:w="1260" w:type="dxa"/>
            <w:tcBorders>
              <w:top w:val="nil"/>
              <w:left w:val="nil"/>
              <w:bottom w:val="single" w:sz="4" w:space="0" w:color="auto"/>
              <w:right w:val="single" w:sz="4" w:space="0" w:color="auto"/>
            </w:tcBorders>
            <w:shd w:val="clear" w:color="000000" w:fill="FFFFFF"/>
            <w:vAlign w:val="center"/>
            <w:hideMark/>
          </w:tcPr>
          <w:p w14:paraId="24F0A7C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12.08</w:t>
            </w:r>
          </w:p>
        </w:tc>
        <w:tc>
          <w:tcPr>
            <w:tcW w:w="1320" w:type="dxa"/>
            <w:tcBorders>
              <w:top w:val="nil"/>
              <w:left w:val="nil"/>
              <w:bottom w:val="single" w:sz="4" w:space="0" w:color="auto"/>
              <w:right w:val="single" w:sz="4" w:space="0" w:color="auto"/>
            </w:tcBorders>
            <w:shd w:val="clear" w:color="000000" w:fill="FFFFFF"/>
            <w:vAlign w:val="center"/>
            <w:hideMark/>
          </w:tcPr>
          <w:p w14:paraId="3F60CAF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8.456</w:t>
            </w:r>
          </w:p>
        </w:tc>
        <w:tc>
          <w:tcPr>
            <w:tcW w:w="1060" w:type="dxa"/>
            <w:tcBorders>
              <w:top w:val="nil"/>
              <w:left w:val="nil"/>
              <w:bottom w:val="single" w:sz="4" w:space="0" w:color="auto"/>
              <w:right w:val="single" w:sz="4" w:space="0" w:color="auto"/>
            </w:tcBorders>
            <w:shd w:val="clear" w:color="000000" w:fill="FFFFFF"/>
            <w:vAlign w:val="center"/>
            <w:hideMark/>
          </w:tcPr>
          <w:p w14:paraId="7F5656F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5.436</w:t>
            </w:r>
          </w:p>
        </w:tc>
        <w:tc>
          <w:tcPr>
            <w:tcW w:w="1180" w:type="dxa"/>
            <w:tcBorders>
              <w:top w:val="nil"/>
              <w:left w:val="nil"/>
              <w:bottom w:val="single" w:sz="4" w:space="0" w:color="auto"/>
              <w:right w:val="single" w:sz="4" w:space="0" w:color="auto"/>
            </w:tcBorders>
            <w:shd w:val="clear" w:color="000000" w:fill="FFFFFF"/>
            <w:vAlign w:val="center"/>
            <w:hideMark/>
          </w:tcPr>
          <w:p w14:paraId="2E54272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3.02</w:t>
            </w:r>
          </w:p>
        </w:tc>
      </w:tr>
      <w:tr w:rsidR="0098070C" w:rsidRPr="0098070C" w14:paraId="6829F2E5" w14:textId="77777777" w:rsidTr="0098070C">
        <w:trPr>
          <w:trHeight w:val="62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C9AD3C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16</w:t>
            </w:r>
          </w:p>
        </w:tc>
        <w:tc>
          <w:tcPr>
            <w:tcW w:w="2080" w:type="dxa"/>
            <w:tcBorders>
              <w:top w:val="nil"/>
              <w:left w:val="nil"/>
              <w:bottom w:val="single" w:sz="4" w:space="0" w:color="auto"/>
              <w:right w:val="single" w:sz="4" w:space="0" w:color="auto"/>
            </w:tcBorders>
            <w:shd w:val="clear" w:color="000000" w:fill="FFFFFF"/>
            <w:vAlign w:val="center"/>
            <w:hideMark/>
          </w:tcPr>
          <w:p w14:paraId="1ABC6D7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08-D00-011</w:t>
            </w:r>
          </w:p>
        </w:tc>
        <w:tc>
          <w:tcPr>
            <w:tcW w:w="3034" w:type="dxa"/>
            <w:tcBorders>
              <w:top w:val="nil"/>
              <w:left w:val="nil"/>
              <w:bottom w:val="single" w:sz="4" w:space="0" w:color="auto"/>
              <w:right w:val="single" w:sz="4" w:space="0" w:color="auto"/>
            </w:tcBorders>
            <w:shd w:val="clear" w:color="000000" w:fill="FFFFFF"/>
            <w:vAlign w:val="center"/>
            <w:hideMark/>
          </w:tcPr>
          <w:p w14:paraId="49C029B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Warfarin sodium  5mg Tablet</w:t>
            </w:r>
          </w:p>
        </w:tc>
        <w:tc>
          <w:tcPr>
            <w:tcW w:w="1080" w:type="dxa"/>
            <w:tcBorders>
              <w:top w:val="nil"/>
              <w:left w:val="nil"/>
              <w:bottom w:val="single" w:sz="4" w:space="0" w:color="auto"/>
              <w:right w:val="single" w:sz="4" w:space="0" w:color="auto"/>
            </w:tcBorders>
            <w:shd w:val="clear" w:color="000000" w:fill="FFFFFF"/>
            <w:vAlign w:val="center"/>
            <w:hideMark/>
          </w:tcPr>
          <w:p w14:paraId="6C0D809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537065</w:t>
            </w:r>
          </w:p>
        </w:tc>
        <w:tc>
          <w:tcPr>
            <w:tcW w:w="2561" w:type="dxa"/>
            <w:tcBorders>
              <w:top w:val="nil"/>
              <w:left w:val="nil"/>
              <w:bottom w:val="single" w:sz="4" w:space="0" w:color="auto"/>
              <w:right w:val="single" w:sz="4" w:space="0" w:color="auto"/>
            </w:tcBorders>
            <w:shd w:val="clear" w:color="000000" w:fill="FFFFFF"/>
            <w:noWrap/>
            <w:vAlign w:val="center"/>
            <w:hideMark/>
          </w:tcPr>
          <w:p w14:paraId="5D0AE749"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28 tab</w:t>
            </w:r>
          </w:p>
        </w:tc>
        <w:tc>
          <w:tcPr>
            <w:tcW w:w="1260" w:type="dxa"/>
            <w:tcBorders>
              <w:top w:val="nil"/>
              <w:left w:val="nil"/>
              <w:bottom w:val="single" w:sz="4" w:space="0" w:color="auto"/>
              <w:right w:val="single" w:sz="4" w:space="0" w:color="auto"/>
            </w:tcBorders>
            <w:shd w:val="clear" w:color="000000" w:fill="FFFFFF"/>
            <w:noWrap/>
            <w:vAlign w:val="center"/>
            <w:hideMark/>
          </w:tcPr>
          <w:p w14:paraId="0657D1D6"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3698. 57 ID</w:t>
            </w:r>
          </w:p>
        </w:tc>
        <w:tc>
          <w:tcPr>
            <w:tcW w:w="1320" w:type="dxa"/>
            <w:tcBorders>
              <w:top w:val="nil"/>
              <w:left w:val="nil"/>
              <w:bottom w:val="single" w:sz="4" w:space="0" w:color="auto"/>
              <w:right w:val="single" w:sz="4" w:space="0" w:color="auto"/>
            </w:tcBorders>
            <w:shd w:val="clear" w:color="000000" w:fill="FFFFFF"/>
            <w:noWrap/>
            <w:vAlign w:val="center"/>
            <w:hideMark/>
          </w:tcPr>
          <w:p w14:paraId="7219AAF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2589 ID</w:t>
            </w:r>
          </w:p>
        </w:tc>
        <w:tc>
          <w:tcPr>
            <w:tcW w:w="1060" w:type="dxa"/>
            <w:tcBorders>
              <w:top w:val="nil"/>
              <w:left w:val="nil"/>
              <w:bottom w:val="single" w:sz="4" w:space="0" w:color="auto"/>
              <w:right w:val="single" w:sz="4" w:space="0" w:color="auto"/>
            </w:tcBorders>
            <w:shd w:val="clear" w:color="000000" w:fill="FFFFFF"/>
            <w:noWrap/>
            <w:vAlign w:val="center"/>
            <w:hideMark/>
          </w:tcPr>
          <w:p w14:paraId="5DC00C8F"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1664.35 ID</w:t>
            </w:r>
          </w:p>
        </w:tc>
        <w:tc>
          <w:tcPr>
            <w:tcW w:w="1180" w:type="dxa"/>
            <w:tcBorders>
              <w:top w:val="nil"/>
              <w:left w:val="nil"/>
              <w:bottom w:val="single" w:sz="4" w:space="0" w:color="auto"/>
              <w:right w:val="single" w:sz="4" w:space="0" w:color="auto"/>
            </w:tcBorders>
            <w:shd w:val="clear" w:color="000000" w:fill="FFFFFF"/>
            <w:noWrap/>
            <w:vAlign w:val="center"/>
            <w:hideMark/>
          </w:tcPr>
          <w:p w14:paraId="2BAEB386"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924.64</w:t>
            </w:r>
          </w:p>
        </w:tc>
      </w:tr>
      <w:tr w:rsidR="0098070C" w:rsidRPr="0098070C" w14:paraId="67D9123F" w14:textId="77777777" w:rsidTr="0098070C">
        <w:trPr>
          <w:trHeight w:val="118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C58258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w:t>
            </w:r>
          </w:p>
        </w:tc>
        <w:tc>
          <w:tcPr>
            <w:tcW w:w="2080" w:type="dxa"/>
            <w:tcBorders>
              <w:top w:val="nil"/>
              <w:left w:val="nil"/>
              <w:bottom w:val="single" w:sz="4" w:space="0" w:color="auto"/>
              <w:right w:val="single" w:sz="4" w:space="0" w:color="auto"/>
            </w:tcBorders>
            <w:shd w:val="clear" w:color="000000" w:fill="FFFFFF"/>
            <w:vAlign w:val="center"/>
            <w:hideMark/>
          </w:tcPr>
          <w:p w14:paraId="4CA4092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09-AD0-023</w:t>
            </w:r>
          </w:p>
        </w:tc>
        <w:tc>
          <w:tcPr>
            <w:tcW w:w="3034" w:type="dxa"/>
            <w:tcBorders>
              <w:top w:val="nil"/>
              <w:left w:val="nil"/>
              <w:bottom w:val="single" w:sz="4" w:space="0" w:color="auto"/>
              <w:right w:val="single" w:sz="4" w:space="0" w:color="auto"/>
            </w:tcBorders>
            <w:shd w:val="clear" w:color="000000" w:fill="FFFFFF"/>
            <w:vAlign w:val="center"/>
            <w:hideMark/>
          </w:tcPr>
          <w:p w14:paraId="4BFEF81A" w14:textId="77777777" w:rsidR="0098070C" w:rsidRPr="0098070C" w:rsidRDefault="0098070C" w:rsidP="0098070C">
            <w:pPr>
              <w:spacing w:after="0" w:line="240" w:lineRule="auto"/>
              <w:jc w:val="center"/>
              <w:rPr>
                <w:rFonts w:ascii="Arial" w:eastAsia="Times New Roman" w:hAnsi="Arial" w:cs="Arial"/>
                <w:sz w:val="20"/>
                <w:szCs w:val="20"/>
              </w:rPr>
            </w:pPr>
            <w:r w:rsidRPr="0098070C">
              <w:rPr>
                <w:rFonts w:ascii="Arial" w:eastAsia="Times New Roman" w:hAnsi="Arial" w:cs="Arial"/>
                <w:sz w:val="20"/>
                <w:szCs w:val="20"/>
              </w:rPr>
              <w:t xml:space="preserve">calcitriol ( 1, 25 Dihydroxycholecalciferol )(D3) 250 nanogram capsule   </w:t>
            </w:r>
          </w:p>
        </w:tc>
        <w:tc>
          <w:tcPr>
            <w:tcW w:w="1080" w:type="dxa"/>
            <w:tcBorders>
              <w:top w:val="nil"/>
              <w:left w:val="nil"/>
              <w:bottom w:val="single" w:sz="4" w:space="0" w:color="auto"/>
              <w:right w:val="single" w:sz="4" w:space="0" w:color="auto"/>
            </w:tcBorders>
            <w:shd w:val="clear" w:color="000000" w:fill="FFFFFF"/>
            <w:noWrap/>
            <w:vAlign w:val="center"/>
            <w:hideMark/>
          </w:tcPr>
          <w:p w14:paraId="0F80D15E"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24,630</w:t>
            </w:r>
          </w:p>
        </w:tc>
        <w:tc>
          <w:tcPr>
            <w:tcW w:w="2561" w:type="dxa"/>
            <w:tcBorders>
              <w:top w:val="nil"/>
              <w:left w:val="nil"/>
              <w:bottom w:val="single" w:sz="4" w:space="0" w:color="auto"/>
              <w:right w:val="single" w:sz="4" w:space="0" w:color="auto"/>
            </w:tcBorders>
            <w:shd w:val="clear" w:color="000000" w:fill="FFFFFF"/>
            <w:vAlign w:val="center"/>
            <w:hideMark/>
          </w:tcPr>
          <w:p w14:paraId="5BECC768"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100 cap</w:t>
            </w:r>
          </w:p>
        </w:tc>
        <w:tc>
          <w:tcPr>
            <w:tcW w:w="1260" w:type="dxa"/>
            <w:tcBorders>
              <w:top w:val="nil"/>
              <w:left w:val="nil"/>
              <w:bottom w:val="single" w:sz="4" w:space="0" w:color="auto"/>
              <w:right w:val="single" w:sz="4" w:space="0" w:color="auto"/>
            </w:tcBorders>
            <w:shd w:val="clear" w:color="000000" w:fill="FFFFFF"/>
            <w:vAlign w:val="center"/>
            <w:hideMark/>
          </w:tcPr>
          <w:p w14:paraId="25AACCD4"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22 $</w:t>
            </w:r>
          </w:p>
        </w:tc>
        <w:tc>
          <w:tcPr>
            <w:tcW w:w="1320" w:type="dxa"/>
            <w:tcBorders>
              <w:top w:val="nil"/>
              <w:left w:val="nil"/>
              <w:bottom w:val="single" w:sz="4" w:space="0" w:color="auto"/>
              <w:right w:val="single" w:sz="4" w:space="0" w:color="auto"/>
            </w:tcBorders>
            <w:shd w:val="clear" w:color="000000" w:fill="FFFFFF"/>
            <w:vAlign w:val="center"/>
            <w:hideMark/>
          </w:tcPr>
          <w:p w14:paraId="2480B802"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15.4 $</w:t>
            </w:r>
          </w:p>
        </w:tc>
        <w:tc>
          <w:tcPr>
            <w:tcW w:w="1060" w:type="dxa"/>
            <w:tcBorders>
              <w:top w:val="nil"/>
              <w:left w:val="nil"/>
              <w:bottom w:val="single" w:sz="4" w:space="0" w:color="auto"/>
              <w:right w:val="single" w:sz="4" w:space="0" w:color="auto"/>
            </w:tcBorders>
            <w:shd w:val="clear" w:color="000000" w:fill="FFFFFF"/>
            <w:vAlign w:val="center"/>
            <w:hideMark/>
          </w:tcPr>
          <w:p w14:paraId="791FFA24"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9.9 $</w:t>
            </w:r>
          </w:p>
        </w:tc>
        <w:tc>
          <w:tcPr>
            <w:tcW w:w="1180" w:type="dxa"/>
            <w:tcBorders>
              <w:top w:val="nil"/>
              <w:left w:val="nil"/>
              <w:bottom w:val="single" w:sz="4" w:space="0" w:color="auto"/>
              <w:right w:val="single" w:sz="4" w:space="0" w:color="auto"/>
            </w:tcBorders>
            <w:shd w:val="clear" w:color="000000" w:fill="FFFFFF"/>
            <w:vAlign w:val="center"/>
            <w:hideMark/>
          </w:tcPr>
          <w:p w14:paraId="5ACC39FA"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5.5 $</w:t>
            </w:r>
          </w:p>
        </w:tc>
      </w:tr>
      <w:tr w:rsidR="0098070C" w:rsidRPr="0098070C" w14:paraId="6754FFCB" w14:textId="77777777" w:rsidTr="0098070C">
        <w:trPr>
          <w:trHeight w:val="5004"/>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D9DE05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18</w:t>
            </w:r>
          </w:p>
        </w:tc>
        <w:tc>
          <w:tcPr>
            <w:tcW w:w="2080" w:type="dxa"/>
            <w:tcBorders>
              <w:top w:val="nil"/>
              <w:left w:val="nil"/>
              <w:bottom w:val="single" w:sz="4" w:space="0" w:color="auto"/>
              <w:right w:val="single" w:sz="4" w:space="0" w:color="auto"/>
            </w:tcBorders>
            <w:shd w:val="clear" w:color="000000" w:fill="FFFFFF"/>
            <w:vAlign w:val="center"/>
            <w:hideMark/>
          </w:tcPr>
          <w:p w14:paraId="7CB44131" w14:textId="77777777" w:rsidR="0098070C" w:rsidRPr="0098070C" w:rsidRDefault="0098070C" w:rsidP="0098070C">
            <w:pPr>
              <w:spacing w:after="0" w:line="240" w:lineRule="auto"/>
              <w:jc w:val="center"/>
              <w:rPr>
                <w:rFonts w:ascii="Arial" w:eastAsia="Times New Roman" w:hAnsi="Arial" w:cs="Arial"/>
                <w:color w:val="000000"/>
                <w:sz w:val="16"/>
                <w:szCs w:val="16"/>
              </w:rPr>
            </w:pPr>
            <w:r w:rsidRPr="0098070C">
              <w:rPr>
                <w:rFonts w:ascii="Arial" w:eastAsia="Times New Roman" w:hAnsi="Arial" w:cs="Arial"/>
                <w:color w:val="000000"/>
                <w:sz w:val="16"/>
                <w:szCs w:val="16"/>
              </w:rPr>
              <w:t>09-B00-023</w:t>
            </w:r>
          </w:p>
        </w:tc>
        <w:tc>
          <w:tcPr>
            <w:tcW w:w="3034" w:type="dxa"/>
            <w:tcBorders>
              <w:top w:val="nil"/>
              <w:left w:val="nil"/>
              <w:bottom w:val="single" w:sz="4" w:space="0" w:color="auto"/>
              <w:right w:val="single" w:sz="4" w:space="0" w:color="auto"/>
            </w:tcBorders>
            <w:shd w:val="clear" w:color="000000" w:fill="FFFFFF"/>
            <w:vAlign w:val="center"/>
            <w:hideMark/>
          </w:tcPr>
          <w:p w14:paraId="2A3601F8" w14:textId="77777777" w:rsidR="0098070C" w:rsidRPr="0098070C" w:rsidRDefault="0098070C" w:rsidP="0098070C">
            <w:pPr>
              <w:spacing w:after="0" w:line="240" w:lineRule="auto"/>
              <w:jc w:val="center"/>
              <w:rPr>
                <w:rFonts w:ascii="Arial" w:eastAsia="Times New Roman" w:hAnsi="Arial" w:cs="Arial"/>
                <w:color w:val="000000"/>
                <w:sz w:val="16"/>
                <w:szCs w:val="16"/>
              </w:rPr>
            </w:pPr>
            <w:r w:rsidRPr="0098070C">
              <w:rPr>
                <w:rFonts w:ascii="Arial" w:eastAsia="Times New Roman" w:hAnsi="Arial" w:cs="Arial"/>
                <w:color w:val="000000"/>
                <w:sz w:val="16"/>
                <w:szCs w:val="16"/>
              </w:rPr>
              <w:t>500 ml container contain Nitrogen, Electrolyte as following :-</w:t>
            </w:r>
            <w:r w:rsidRPr="0098070C">
              <w:rPr>
                <w:rFonts w:ascii="Arial" w:eastAsia="Times New Roman" w:hAnsi="Arial" w:cs="Arial"/>
                <w:color w:val="000000"/>
                <w:sz w:val="16"/>
                <w:szCs w:val="16"/>
              </w:rPr>
              <w:br/>
            </w:r>
            <w:r w:rsidRPr="0098070C">
              <w:rPr>
                <w:rFonts w:ascii="Arial" w:eastAsia="Times New Roman" w:hAnsi="Arial" w:cs="Arial"/>
                <w:color w:val="000000"/>
                <w:sz w:val="16"/>
                <w:szCs w:val="16"/>
              </w:rPr>
              <w:br/>
              <w:t>- Energy*                                     ---------</w:t>
            </w:r>
            <w:r w:rsidRPr="0098070C">
              <w:rPr>
                <w:rFonts w:ascii="Arial" w:eastAsia="Times New Roman" w:hAnsi="Arial" w:cs="Arial"/>
                <w:color w:val="000000"/>
                <w:sz w:val="16"/>
                <w:szCs w:val="16"/>
              </w:rPr>
              <w:br/>
              <w:t>- Nitrogen                                  7.5-16.5        g/L</w:t>
            </w:r>
            <w:r w:rsidRPr="0098070C">
              <w:rPr>
                <w:rFonts w:ascii="Arial" w:eastAsia="Times New Roman" w:hAnsi="Arial" w:cs="Arial"/>
                <w:color w:val="000000"/>
                <w:sz w:val="16"/>
                <w:szCs w:val="16"/>
              </w:rPr>
              <w:br/>
              <w:t>- K+                                           25-60          mmol/L</w:t>
            </w:r>
            <w:r w:rsidRPr="0098070C">
              <w:rPr>
                <w:rFonts w:ascii="Arial" w:eastAsia="Times New Roman" w:hAnsi="Arial" w:cs="Arial"/>
                <w:color w:val="000000"/>
                <w:sz w:val="16"/>
                <w:szCs w:val="16"/>
              </w:rPr>
              <w:br/>
              <w:t>- Mg+2                                       2.5-8           mmol/L</w:t>
            </w:r>
            <w:r w:rsidRPr="0098070C">
              <w:rPr>
                <w:rFonts w:ascii="Arial" w:eastAsia="Times New Roman" w:hAnsi="Arial" w:cs="Arial"/>
                <w:color w:val="000000"/>
                <w:sz w:val="16"/>
                <w:szCs w:val="16"/>
              </w:rPr>
              <w:br/>
              <w:t>- Na+                                         43-100        mmol/L</w:t>
            </w:r>
            <w:r w:rsidRPr="0098070C">
              <w:rPr>
                <w:rFonts w:ascii="Arial" w:eastAsia="Times New Roman" w:hAnsi="Arial" w:cs="Arial"/>
                <w:color w:val="000000"/>
                <w:sz w:val="16"/>
                <w:szCs w:val="16"/>
              </w:rPr>
              <w:br/>
              <w:t>- Acet-                                       35-150        mmol/L</w:t>
            </w:r>
            <w:r w:rsidRPr="0098070C">
              <w:rPr>
                <w:rFonts w:ascii="Arial" w:eastAsia="Times New Roman" w:hAnsi="Arial" w:cs="Arial"/>
                <w:color w:val="000000"/>
                <w:sz w:val="16"/>
                <w:szCs w:val="16"/>
              </w:rPr>
              <w:br/>
              <w:t>- Cl-                                           0-100        mmol/L</w:t>
            </w:r>
            <w:r w:rsidRPr="0098070C">
              <w:rPr>
                <w:rFonts w:ascii="Arial" w:eastAsia="Times New Roman" w:hAnsi="Arial" w:cs="Arial"/>
                <w:color w:val="000000"/>
                <w:sz w:val="16"/>
                <w:szCs w:val="16"/>
              </w:rPr>
              <w:br/>
            </w:r>
            <w:r w:rsidRPr="0098070C">
              <w:rPr>
                <w:rFonts w:ascii="Arial" w:eastAsia="Times New Roman" w:hAnsi="Arial" w:cs="Arial"/>
                <w:b/>
                <w:bCs/>
                <w:color w:val="000000"/>
              </w:rPr>
              <w:t>Other components as following :-</w:t>
            </w:r>
            <w:r w:rsidRPr="0098070C">
              <w:rPr>
                <w:rFonts w:ascii="Calibri" w:eastAsia="Times New Roman" w:hAnsi="Calibri" w:cs="Calibri"/>
                <w:color w:val="000000"/>
              </w:rPr>
              <w:br/>
              <w:t xml:space="preserve">- Ca+2                                          0-5               mmol/L </w:t>
            </w:r>
            <w:r w:rsidRPr="0098070C">
              <w:rPr>
                <w:rFonts w:ascii="Calibri" w:eastAsia="Times New Roman" w:hAnsi="Calibri" w:cs="Calibri"/>
                <w:color w:val="000000"/>
              </w:rPr>
              <w:br/>
              <w:t>- Malic acid or dihydro phosphate or acid phosphate.</w:t>
            </w:r>
            <w:r w:rsidRPr="0098070C">
              <w:rPr>
                <w:rFonts w:ascii="Calibri" w:eastAsia="Times New Roman" w:hAnsi="Calibri" w:cs="Calibri"/>
                <w:color w:val="000000"/>
              </w:rPr>
              <w:br/>
              <w:t xml:space="preserve"> </w:t>
            </w:r>
            <w:r w:rsidRPr="0098070C">
              <w:rPr>
                <w:rFonts w:ascii="Calibri" w:eastAsia="Times New Roman" w:hAnsi="Calibri" w:cs="Times New Roman"/>
                <w:color w:val="000000"/>
                <w:rtl/>
              </w:rPr>
              <w:t>التركيبة الواحدة يمكن أن تحتوي التركيبة على كلها أو جزء منها</w:t>
            </w:r>
            <w:r w:rsidRPr="0098070C">
              <w:rPr>
                <w:rFonts w:ascii="Calibri" w:eastAsia="Times New Roman" w:hAnsi="Calibri" w:cs="Calibri"/>
                <w:color w:val="000000"/>
              </w:rPr>
              <w:t xml:space="preserve">other components </w:t>
            </w:r>
            <w:r w:rsidRPr="0098070C">
              <w:rPr>
                <w:rFonts w:ascii="Calibri" w:eastAsia="Times New Roman" w:hAnsi="Calibri" w:cs="Times New Roman"/>
                <w:color w:val="000000"/>
                <w:rtl/>
              </w:rPr>
              <w:t xml:space="preserve">ملاحظة </w:t>
            </w:r>
            <w:r w:rsidRPr="0098070C">
              <w:rPr>
                <w:rFonts w:ascii="Calibri" w:eastAsia="Times New Roman" w:hAnsi="Calibri" w:cs="Calibri"/>
                <w:color w:val="000000"/>
                <w:rtl/>
              </w:rPr>
              <w:t xml:space="preserve">:- </w:t>
            </w:r>
            <w:r w:rsidRPr="0098070C">
              <w:rPr>
                <w:rFonts w:ascii="Calibri" w:eastAsia="Times New Roman" w:hAnsi="Calibri" w:cs="Times New Roman"/>
                <w:color w:val="000000"/>
                <w:rtl/>
              </w:rPr>
              <w:t>المواد التي أدرجت تحت تسمية</w:t>
            </w:r>
            <w:r w:rsidRPr="0098070C">
              <w:rPr>
                <w:rFonts w:ascii="Calibri" w:eastAsia="Times New Roman" w:hAnsi="Calibri" w:cs="Calibri"/>
                <w:color w:val="000000"/>
              </w:rPr>
              <w:t xml:space="preserve"> .</w:t>
            </w:r>
            <w:r w:rsidRPr="0098070C">
              <w:rPr>
                <w:rFonts w:ascii="Calibri" w:eastAsia="Times New Roman" w:hAnsi="Calibri" w:cs="Calibri"/>
                <w:color w:val="000000"/>
              </w:rPr>
              <w:br/>
              <w:t>* = Exclude protein or amino acids derived energy</w:t>
            </w:r>
          </w:p>
        </w:tc>
        <w:tc>
          <w:tcPr>
            <w:tcW w:w="1080" w:type="dxa"/>
            <w:tcBorders>
              <w:top w:val="nil"/>
              <w:left w:val="nil"/>
              <w:bottom w:val="single" w:sz="4" w:space="0" w:color="auto"/>
              <w:right w:val="single" w:sz="4" w:space="0" w:color="auto"/>
            </w:tcBorders>
            <w:shd w:val="clear" w:color="000000" w:fill="FFFFFF"/>
            <w:vAlign w:val="center"/>
            <w:hideMark/>
          </w:tcPr>
          <w:p w14:paraId="74F642A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7895</w:t>
            </w:r>
          </w:p>
        </w:tc>
        <w:tc>
          <w:tcPr>
            <w:tcW w:w="2561" w:type="dxa"/>
            <w:tcBorders>
              <w:top w:val="nil"/>
              <w:left w:val="nil"/>
              <w:bottom w:val="single" w:sz="4" w:space="0" w:color="auto"/>
              <w:right w:val="single" w:sz="4" w:space="0" w:color="auto"/>
            </w:tcBorders>
            <w:shd w:val="clear" w:color="000000" w:fill="FFFFFF"/>
            <w:vAlign w:val="center"/>
            <w:hideMark/>
          </w:tcPr>
          <w:p w14:paraId="266836B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500 ml</w:t>
            </w:r>
          </w:p>
        </w:tc>
        <w:tc>
          <w:tcPr>
            <w:tcW w:w="1260" w:type="dxa"/>
            <w:tcBorders>
              <w:top w:val="nil"/>
              <w:left w:val="nil"/>
              <w:bottom w:val="single" w:sz="4" w:space="0" w:color="auto"/>
              <w:right w:val="single" w:sz="4" w:space="0" w:color="auto"/>
            </w:tcBorders>
            <w:shd w:val="clear" w:color="000000" w:fill="FFFFFF"/>
            <w:vAlign w:val="center"/>
            <w:hideMark/>
          </w:tcPr>
          <w:p w14:paraId="0708FFD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6.7</w:t>
            </w:r>
          </w:p>
        </w:tc>
        <w:tc>
          <w:tcPr>
            <w:tcW w:w="1320" w:type="dxa"/>
            <w:tcBorders>
              <w:top w:val="nil"/>
              <w:left w:val="nil"/>
              <w:bottom w:val="single" w:sz="4" w:space="0" w:color="auto"/>
              <w:right w:val="single" w:sz="4" w:space="0" w:color="auto"/>
            </w:tcBorders>
            <w:shd w:val="clear" w:color="000000" w:fill="FFFFFF"/>
            <w:vAlign w:val="center"/>
            <w:hideMark/>
          </w:tcPr>
          <w:p w14:paraId="7F4C061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4.69</w:t>
            </w:r>
          </w:p>
        </w:tc>
        <w:tc>
          <w:tcPr>
            <w:tcW w:w="1060" w:type="dxa"/>
            <w:tcBorders>
              <w:top w:val="nil"/>
              <w:left w:val="nil"/>
              <w:bottom w:val="single" w:sz="4" w:space="0" w:color="auto"/>
              <w:right w:val="single" w:sz="4" w:space="0" w:color="auto"/>
            </w:tcBorders>
            <w:shd w:val="clear" w:color="000000" w:fill="FFFFFF"/>
            <w:vAlign w:val="center"/>
            <w:hideMark/>
          </w:tcPr>
          <w:p w14:paraId="22928D8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3.015</w:t>
            </w:r>
          </w:p>
        </w:tc>
        <w:tc>
          <w:tcPr>
            <w:tcW w:w="1180" w:type="dxa"/>
            <w:tcBorders>
              <w:top w:val="nil"/>
              <w:left w:val="nil"/>
              <w:bottom w:val="single" w:sz="4" w:space="0" w:color="auto"/>
              <w:right w:val="single" w:sz="4" w:space="0" w:color="auto"/>
            </w:tcBorders>
            <w:shd w:val="clear" w:color="000000" w:fill="FFFFFF"/>
            <w:vAlign w:val="center"/>
            <w:hideMark/>
          </w:tcPr>
          <w:p w14:paraId="6B4C408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1.675</w:t>
            </w:r>
          </w:p>
        </w:tc>
      </w:tr>
      <w:tr w:rsidR="0098070C" w:rsidRPr="0098070C" w14:paraId="0780B08B" w14:textId="77777777" w:rsidTr="0098070C">
        <w:trPr>
          <w:trHeight w:val="20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2E5ECC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19</w:t>
            </w:r>
          </w:p>
        </w:tc>
        <w:tc>
          <w:tcPr>
            <w:tcW w:w="2080" w:type="dxa"/>
            <w:tcBorders>
              <w:top w:val="nil"/>
              <w:left w:val="nil"/>
              <w:bottom w:val="single" w:sz="4" w:space="0" w:color="auto"/>
              <w:right w:val="single" w:sz="4" w:space="0" w:color="auto"/>
            </w:tcBorders>
            <w:shd w:val="clear" w:color="000000" w:fill="FFFFFF"/>
            <w:vAlign w:val="center"/>
            <w:hideMark/>
          </w:tcPr>
          <w:p w14:paraId="09B98CE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09-B00-024</w:t>
            </w:r>
          </w:p>
        </w:tc>
        <w:tc>
          <w:tcPr>
            <w:tcW w:w="3034" w:type="dxa"/>
            <w:tcBorders>
              <w:top w:val="nil"/>
              <w:left w:val="nil"/>
              <w:bottom w:val="single" w:sz="4" w:space="0" w:color="auto"/>
              <w:right w:val="single" w:sz="4" w:space="0" w:color="auto"/>
            </w:tcBorders>
            <w:shd w:val="clear" w:color="000000" w:fill="FFFFFF"/>
            <w:vAlign w:val="center"/>
            <w:hideMark/>
          </w:tcPr>
          <w:p w14:paraId="2E601287" w14:textId="77777777" w:rsidR="0098070C" w:rsidRPr="0098070C" w:rsidRDefault="0098070C" w:rsidP="0098070C">
            <w:pPr>
              <w:spacing w:after="0" w:line="240" w:lineRule="auto"/>
              <w:jc w:val="center"/>
              <w:rPr>
                <w:rFonts w:ascii="Arial" w:eastAsia="Times New Roman" w:hAnsi="Arial" w:cs="Arial"/>
                <w:color w:val="000000"/>
                <w:sz w:val="16"/>
                <w:szCs w:val="16"/>
              </w:rPr>
            </w:pPr>
            <w:r w:rsidRPr="0098070C">
              <w:rPr>
                <w:rFonts w:ascii="Arial" w:eastAsia="Times New Roman" w:hAnsi="Arial" w:cs="Arial"/>
                <w:color w:val="000000"/>
                <w:sz w:val="16"/>
                <w:szCs w:val="16"/>
              </w:rPr>
              <w:t>500 ml container contain Nitrogen as following :-</w:t>
            </w:r>
            <w:r w:rsidRPr="0098070C">
              <w:rPr>
                <w:rFonts w:ascii="Arial" w:eastAsia="Times New Roman" w:hAnsi="Arial" w:cs="Arial"/>
                <w:color w:val="000000"/>
                <w:sz w:val="16"/>
                <w:szCs w:val="16"/>
              </w:rPr>
              <w:br/>
              <w:t xml:space="preserve">-Electrolyte                                   </w:t>
            </w:r>
            <w:r w:rsidRPr="0098070C">
              <w:rPr>
                <w:rFonts w:ascii="Arial" w:eastAsia="Times New Roman" w:hAnsi="Arial" w:cs="Arial"/>
                <w:color w:val="000000"/>
                <w:sz w:val="16"/>
                <w:szCs w:val="16"/>
              </w:rPr>
              <w:br/>
              <w:t>-Energy *                                      -------</w:t>
            </w:r>
            <w:r w:rsidRPr="0098070C">
              <w:rPr>
                <w:rFonts w:ascii="Arial" w:eastAsia="Times New Roman" w:hAnsi="Arial" w:cs="Arial"/>
                <w:color w:val="000000"/>
                <w:sz w:val="16"/>
                <w:szCs w:val="16"/>
              </w:rPr>
              <w:br/>
              <w:t>- Nitrogen                                     9-18                g/L</w:t>
            </w:r>
            <w:r w:rsidRPr="0098070C">
              <w:rPr>
                <w:rFonts w:ascii="Arial" w:eastAsia="Times New Roman" w:hAnsi="Arial" w:cs="Arial"/>
                <w:color w:val="000000"/>
                <w:sz w:val="16"/>
                <w:szCs w:val="16"/>
              </w:rPr>
              <w:br/>
              <w:t>- Acet-                                         0-110           mmol/L</w:t>
            </w:r>
            <w:r w:rsidRPr="0098070C">
              <w:rPr>
                <w:rFonts w:ascii="Arial" w:eastAsia="Times New Roman" w:hAnsi="Arial" w:cs="Arial"/>
                <w:color w:val="000000"/>
                <w:sz w:val="16"/>
                <w:szCs w:val="16"/>
              </w:rPr>
              <w:br/>
              <w:t>- Cl-                                             0-40             mmol/L</w:t>
            </w:r>
            <w:r w:rsidRPr="0098070C">
              <w:rPr>
                <w:rFonts w:ascii="Arial" w:eastAsia="Times New Roman" w:hAnsi="Arial" w:cs="Arial"/>
                <w:color w:val="000000"/>
                <w:sz w:val="16"/>
                <w:szCs w:val="16"/>
              </w:rPr>
              <w:br/>
            </w:r>
            <w:r w:rsidRPr="0098070C">
              <w:rPr>
                <w:rFonts w:ascii="Arial" w:eastAsia="Times New Roman" w:hAnsi="Arial" w:cs="Arial"/>
                <w:color w:val="000000"/>
                <w:sz w:val="16"/>
                <w:szCs w:val="16"/>
                <w:rtl/>
              </w:rPr>
              <w:t>في التركيبة الواحدة يمكن أن تحتوي التركيبة على كلها أو جزء منها</w:t>
            </w:r>
            <w:r w:rsidRPr="0098070C">
              <w:rPr>
                <w:rFonts w:ascii="Arial" w:eastAsia="Times New Roman" w:hAnsi="Arial" w:cs="Arial"/>
                <w:color w:val="000000"/>
                <w:sz w:val="16"/>
                <w:szCs w:val="16"/>
              </w:rPr>
              <w:t xml:space="preserve">      other components </w:t>
            </w:r>
            <w:r w:rsidRPr="0098070C">
              <w:rPr>
                <w:rFonts w:ascii="Arial" w:eastAsia="Times New Roman" w:hAnsi="Arial" w:cs="Arial"/>
                <w:color w:val="000000"/>
                <w:sz w:val="16"/>
                <w:szCs w:val="16"/>
                <w:rtl/>
              </w:rPr>
              <w:t xml:space="preserve">ملاحظة :- المواد التي أدرجت تحت تسمية </w:t>
            </w:r>
            <w:r w:rsidRPr="0098070C">
              <w:rPr>
                <w:rFonts w:ascii="Arial" w:eastAsia="Times New Roman" w:hAnsi="Arial" w:cs="Arial"/>
                <w:color w:val="000000"/>
                <w:sz w:val="16"/>
                <w:szCs w:val="16"/>
              </w:rPr>
              <w:br/>
              <w:t>* = Exclude protein or amino acids derived energy</w:t>
            </w:r>
          </w:p>
        </w:tc>
        <w:tc>
          <w:tcPr>
            <w:tcW w:w="1080" w:type="dxa"/>
            <w:tcBorders>
              <w:top w:val="nil"/>
              <w:left w:val="nil"/>
              <w:bottom w:val="single" w:sz="4" w:space="0" w:color="auto"/>
              <w:right w:val="single" w:sz="4" w:space="0" w:color="auto"/>
            </w:tcBorders>
            <w:shd w:val="clear" w:color="000000" w:fill="FFFFFF"/>
            <w:vAlign w:val="center"/>
            <w:hideMark/>
          </w:tcPr>
          <w:p w14:paraId="36B381E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7337</w:t>
            </w:r>
          </w:p>
        </w:tc>
        <w:tc>
          <w:tcPr>
            <w:tcW w:w="2561" w:type="dxa"/>
            <w:tcBorders>
              <w:top w:val="nil"/>
              <w:left w:val="nil"/>
              <w:bottom w:val="single" w:sz="4" w:space="0" w:color="auto"/>
              <w:right w:val="single" w:sz="4" w:space="0" w:color="auto"/>
            </w:tcBorders>
            <w:shd w:val="clear" w:color="000000" w:fill="FFFFFF"/>
            <w:vAlign w:val="center"/>
            <w:hideMark/>
          </w:tcPr>
          <w:p w14:paraId="1F8AA7D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500 ml</w:t>
            </w:r>
          </w:p>
        </w:tc>
        <w:tc>
          <w:tcPr>
            <w:tcW w:w="1260" w:type="dxa"/>
            <w:tcBorders>
              <w:top w:val="nil"/>
              <w:left w:val="nil"/>
              <w:bottom w:val="single" w:sz="4" w:space="0" w:color="auto"/>
              <w:right w:val="single" w:sz="4" w:space="0" w:color="auto"/>
            </w:tcBorders>
            <w:shd w:val="clear" w:color="000000" w:fill="FFFFFF"/>
            <w:vAlign w:val="center"/>
            <w:hideMark/>
          </w:tcPr>
          <w:p w14:paraId="255512A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7.14</w:t>
            </w:r>
          </w:p>
        </w:tc>
        <w:tc>
          <w:tcPr>
            <w:tcW w:w="1320" w:type="dxa"/>
            <w:tcBorders>
              <w:top w:val="nil"/>
              <w:left w:val="nil"/>
              <w:bottom w:val="single" w:sz="4" w:space="0" w:color="auto"/>
              <w:right w:val="single" w:sz="4" w:space="0" w:color="auto"/>
            </w:tcBorders>
            <w:shd w:val="clear" w:color="000000" w:fill="FFFFFF"/>
            <w:vAlign w:val="center"/>
            <w:hideMark/>
          </w:tcPr>
          <w:p w14:paraId="4BB8A78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4.998</w:t>
            </w:r>
          </w:p>
        </w:tc>
        <w:tc>
          <w:tcPr>
            <w:tcW w:w="1060" w:type="dxa"/>
            <w:tcBorders>
              <w:top w:val="nil"/>
              <w:left w:val="nil"/>
              <w:bottom w:val="single" w:sz="4" w:space="0" w:color="auto"/>
              <w:right w:val="single" w:sz="4" w:space="0" w:color="auto"/>
            </w:tcBorders>
            <w:shd w:val="clear" w:color="000000" w:fill="FFFFFF"/>
            <w:vAlign w:val="center"/>
            <w:hideMark/>
          </w:tcPr>
          <w:p w14:paraId="06005F6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3.213</w:t>
            </w:r>
          </w:p>
        </w:tc>
        <w:tc>
          <w:tcPr>
            <w:tcW w:w="1180" w:type="dxa"/>
            <w:tcBorders>
              <w:top w:val="nil"/>
              <w:left w:val="nil"/>
              <w:bottom w:val="single" w:sz="4" w:space="0" w:color="auto"/>
              <w:right w:val="single" w:sz="4" w:space="0" w:color="auto"/>
            </w:tcBorders>
            <w:shd w:val="clear" w:color="000000" w:fill="FFFFFF"/>
            <w:vAlign w:val="center"/>
            <w:hideMark/>
          </w:tcPr>
          <w:p w14:paraId="5758DF7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1.785</w:t>
            </w:r>
          </w:p>
        </w:tc>
      </w:tr>
      <w:tr w:rsidR="0098070C" w:rsidRPr="0098070C" w14:paraId="5FCB477B" w14:textId="77777777" w:rsidTr="0098070C">
        <w:trPr>
          <w:trHeight w:val="3432"/>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F018AB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20</w:t>
            </w:r>
          </w:p>
        </w:tc>
        <w:tc>
          <w:tcPr>
            <w:tcW w:w="2080" w:type="dxa"/>
            <w:tcBorders>
              <w:top w:val="nil"/>
              <w:left w:val="nil"/>
              <w:bottom w:val="single" w:sz="4" w:space="0" w:color="auto"/>
              <w:right w:val="single" w:sz="4" w:space="0" w:color="auto"/>
            </w:tcBorders>
            <w:shd w:val="clear" w:color="000000" w:fill="FFFFFF"/>
            <w:hideMark/>
          </w:tcPr>
          <w:p w14:paraId="2932FCCD" w14:textId="77777777" w:rsidR="0098070C" w:rsidRPr="0098070C" w:rsidRDefault="0098070C" w:rsidP="0098070C">
            <w:pPr>
              <w:spacing w:after="0" w:line="240" w:lineRule="auto"/>
              <w:rPr>
                <w:rFonts w:ascii="Arial" w:eastAsia="Times New Roman" w:hAnsi="Arial" w:cs="Arial"/>
                <w:color w:val="000000"/>
                <w:sz w:val="16"/>
                <w:szCs w:val="16"/>
              </w:rPr>
            </w:pPr>
            <w:r w:rsidRPr="0098070C">
              <w:rPr>
                <w:rFonts w:ascii="Arial" w:eastAsia="Times New Roman" w:hAnsi="Arial" w:cs="Arial"/>
                <w:color w:val="000000"/>
                <w:sz w:val="16"/>
                <w:szCs w:val="16"/>
              </w:rPr>
              <w:t>09-B00-026</w:t>
            </w:r>
          </w:p>
        </w:tc>
        <w:tc>
          <w:tcPr>
            <w:tcW w:w="3034" w:type="dxa"/>
            <w:tcBorders>
              <w:top w:val="nil"/>
              <w:left w:val="nil"/>
              <w:bottom w:val="single" w:sz="4" w:space="0" w:color="auto"/>
              <w:right w:val="single" w:sz="4" w:space="0" w:color="auto"/>
            </w:tcBorders>
            <w:shd w:val="clear" w:color="000000" w:fill="FFFFFF"/>
            <w:hideMark/>
          </w:tcPr>
          <w:p w14:paraId="2418FD0C" w14:textId="77777777" w:rsidR="0098070C" w:rsidRPr="0098070C" w:rsidRDefault="0098070C" w:rsidP="0098070C">
            <w:pPr>
              <w:spacing w:after="0" w:line="240" w:lineRule="auto"/>
              <w:rPr>
                <w:rFonts w:ascii="Arial" w:eastAsia="Times New Roman" w:hAnsi="Arial" w:cs="Arial"/>
                <w:color w:val="000000"/>
                <w:sz w:val="16"/>
                <w:szCs w:val="16"/>
              </w:rPr>
            </w:pPr>
            <w:r w:rsidRPr="0098070C">
              <w:rPr>
                <w:rFonts w:ascii="Arial" w:eastAsia="Times New Roman" w:hAnsi="Arial" w:cs="Arial"/>
                <w:color w:val="000000"/>
                <w:sz w:val="16"/>
                <w:szCs w:val="16"/>
              </w:rPr>
              <w:t xml:space="preserve">100 ml container contain Nitrogen , </w:t>
            </w:r>
            <w:r w:rsidRPr="0098070C">
              <w:rPr>
                <w:rFonts w:ascii="Arial" w:eastAsia="Times New Roman" w:hAnsi="Arial" w:cs="Arial"/>
                <w:b/>
                <w:bCs/>
                <w:color w:val="000000"/>
                <w:sz w:val="20"/>
                <w:szCs w:val="20"/>
              </w:rPr>
              <w:t xml:space="preserve">(used only for  neonate and children) </w:t>
            </w:r>
            <w:r w:rsidRPr="0098070C">
              <w:rPr>
                <w:rFonts w:ascii="Calibri" w:eastAsia="Times New Roman" w:hAnsi="Calibri" w:cs="Calibri"/>
                <w:color w:val="000000"/>
              </w:rPr>
              <w:t>as following :-</w:t>
            </w:r>
            <w:r w:rsidRPr="0098070C">
              <w:rPr>
                <w:rFonts w:ascii="Calibri" w:eastAsia="Times New Roman" w:hAnsi="Calibri" w:cs="Calibri"/>
                <w:color w:val="000000"/>
              </w:rPr>
              <w:br/>
              <w:t>-Energy                                   --------</w:t>
            </w:r>
            <w:r w:rsidRPr="0098070C">
              <w:rPr>
                <w:rFonts w:ascii="Calibri" w:eastAsia="Times New Roman" w:hAnsi="Calibri" w:cs="Calibri"/>
                <w:color w:val="000000"/>
              </w:rPr>
              <w:br/>
              <w:t>-Nitrogen                                  9- 15                    g/L</w:t>
            </w:r>
            <w:r w:rsidRPr="0098070C">
              <w:rPr>
                <w:rFonts w:ascii="Calibri" w:eastAsia="Times New Roman" w:hAnsi="Calibri" w:cs="Calibri"/>
                <w:color w:val="000000"/>
              </w:rPr>
              <w:br/>
              <w:t>-Electrolyte                              --------</w:t>
            </w:r>
            <w:r w:rsidRPr="0098070C">
              <w:rPr>
                <w:rFonts w:ascii="Calibri" w:eastAsia="Times New Roman" w:hAnsi="Calibri" w:cs="Calibri"/>
                <w:color w:val="000000"/>
              </w:rPr>
              <w:br/>
              <w:t xml:space="preserve">- Cl-                                          0-20                  mmol/L </w:t>
            </w:r>
            <w:r w:rsidRPr="0098070C">
              <w:rPr>
                <w:rFonts w:ascii="Calibri" w:eastAsia="Times New Roman" w:hAnsi="Calibri" w:cs="Calibri"/>
                <w:color w:val="000000"/>
              </w:rPr>
              <w:br/>
              <w:t xml:space="preserve">  </w:t>
            </w:r>
            <w:r w:rsidRPr="0098070C">
              <w:rPr>
                <w:rFonts w:ascii="Calibri" w:eastAsia="Times New Roman" w:hAnsi="Calibri" w:cs="Times New Roman"/>
                <w:color w:val="000000"/>
                <w:rtl/>
              </w:rPr>
              <w:t>في التركيبة الواحدة يمكن أن تحتوي التركيبة على كلها أو جزء منها</w:t>
            </w:r>
            <w:r w:rsidRPr="0098070C">
              <w:rPr>
                <w:rFonts w:ascii="Calibri" w:eastAsia="Times New Roman" w:hAnsi="Calibri" w:cs="Calibri"/>
                <w:color w:val="000000"/>
              </w:rPr>
              <w:t xml:space="preserve">other components </w:t>
            </w:r>
            <w:r w:rsidRPr="0098070C">
              <w:rPr>
                <w:rFonts w:ascii="Calibri" w:eastAsia="Times New Roman" w:hAnsi="Calibri" w:cs="Times New Roman"/>
                <w:color w:val="000000"/>
                <w:rtl/>
              </w:rPr>
              <w:t xml:space="preserve">ملاحظة </w:t>
            </w:r>
            <w:r w:rsidRPr="0098070C">
              <w:rPr>
                <w:rFonts w:ascii="Calibri" w:eastAsia="Times New Roman" w:hAnsi="Calibri" w:cs="Calibri"/>
                <w:color w:val="000000"/>
                <w:rtl/>
              </w:rPr>
              <w:t xml:space="preserve">:- </w:t>
            </w:r>
            <w:r w:rsidRPr="0098070C">
              <w:rPr>
                <w:rFonts w:ascii="Calibri" w:eastAsia="Times New Roman" w:hAnsi="Calibri" w:cs="Times New Roman"/>
                <w:color w:val="000000"/>
                <w:rtl/>
              </w:rPr>
              <w:t>المواد التي أدرجت تحت تسمية</w:t>
            </w:r>
            <w:r w:rsidRPr="0098070C">
              <w:rPr>
                <w:rFonts w:ascii="Calibri" w:eastAsia="Times New Roman" w:hAnsi="Calibri" w:cs="Calibri"/>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14:paraId="6DB06E2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6460</w:t>
            </w:r>
          </w:p>
        </w:tc>
        <w:tc>
          <w:tcPr>
            <w:tcW w:w="2561" w:type="dxa"/>
            <w:tcBorders>
              <w:top w:val="nil"/>
              <w:left w:val="nil"/>
              <w:bottom w:val="single" w:sz="4" w:space="0" w:color="auto"/>
              <w:right w:val="single" w:sz="4" w:space="0" w:color="auto"/>
            </w:tcBorders>
            <w:shd w:val="clear" w:color="000000" w:fill="FFFFFF"/>
            <w:vAlign w:val="center"/>
            <w:hideMark/>
          </w:tcPr>
          <w:p w14:paraId="247EC23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20 </w:t>
            </w:r>
            <w:proofErr w:type="spellStart"/>
            <w:r w:rsidRPr="0098070C">
              <w:rPr>
                <w:rFonts w:ascii="Calibri" w:eastAsia="Times New Roman" w:hAnsi="Calibri" w:cs="Calibri"/>
                <w:color w:val="000000"/>
              </w:rPr>
              <w:t>cont</w:t>
            </w:r>
            <w:proofErr w:type="spellEnd"/>
          </w:p>
        </w:tc>
        <w:tc>
          <w:tcPr>
            <w:tcW w:w="1260" w:type="dxa"/>
            <w:tcBorders>
              <w:top w:val="nil"/>
              <w:left w:val="nil"/>
              <w:bottom w:val="single" w:sz="4" w:space="0" w:color="auto"/>
              <w:right w:val="single" w:sz="4" w:space="0" w:color="auto"/>
            </w:tcBorders>
            <w:shd w:val="clear" w:color="000000" w:fill="FFFFFF"/>
            <w:vAlign w:val="center"/>
            <w:hideMark/>
          </w:tcPr>
          <w:p w14:paraId="2DEE393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150</w:t>
            </w:r>
          </w:p>
        </w:tc>
        <w:tc>
          <w:tcPr>
            <w:tcW w:w="1320" w:type="dxa"/>
            <w:tcBorders>
              <w:top w:val="nil"/>
              <w:left w:val="nil"/>
              <w:bottom w:val="single" w:sz="4" w:space="0" w:color="auto"/>
              <w:right w:val="single" w:sz="4" w:space="0" w:color="auto"/>
            </w:tcBorders>
            <w:shd w:val="clear" w:color="000000" w:fill="FFFFFF"/>
            <w:vAlign w:val="center"/>
            <w:hideMark/>
          </w:tcPr>
          <w:p w14:paraId="2715960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105</w:t>
            </w:r>
          </w:p>
        </w:tc>
        <w:tc>
          <w:tcPr>
            <w:tcW w:w="1060" w:type="dxa"/>
            <w:tcBorders>
              <w:top w:val="nil"/>
              <w:left w:val="nil"/>
              <w:bottom w:val="single" w:sz="4" w:space="0" w:color="auto"/>
              <w:right w:val="single" w:sz="4" w:space="0" w:color="auto"/>
            </w:tcBorders>
            <w:shd w:val="clear" w:color="000000" w:fill="FFFFFF"/>
            <w:vAlign w:val="center"/>
            <w:hideMark/>
          </w:tcPr>
          <w:p w14:paraId="022A248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67.5</w:t>
            </w:r>
          </w:p>
        </w:tc>
        <w:tc>
          <w:tcPr>
            <w:tcW w:w="1180" w:type="dxa"/>
            <w:tcBorders>
              <w:top w:val="nil"/>
              <w:left w:val="nil"/>
              <w:bottom w:val="single" w:sz="4" w:space="0" w:color="auto"/>
              <w:right w:val="single" w:sz="4" w:space="0" w:color="auto"/>
            </w:tcBorders>
            <w:shd w:val="clear" w:color="000000" w:fill="FFFFFF"/>
            <w:vAlign w:val="center"/>
            <w:hideMark/>
          </w:tcPr>
          <w:p w14:paraId="25C709A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37.5</w:t>
            </w:r>
          </w:p>
        </w:tc>
      </w:tr>
      <w:tr w:rsidR="0098070C" w:rsidRPr="0098070C" w14:paraId="601BB630" w14:textId="77777777" w:rsidTr="0098070C">
        <w:trPr>
          <w:trHeight w:val="10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482206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21</w:t>
            </w:r>
          </w:p>
        </w:tc>
        <w:tc>
          <w:tcPr>
            <w:tcW w:w="2080" w:type="dxa"/>
            <w:tcBorders>
              <w:top w:val="nil"/>
              <w:left w:val="nil"/>
              <w:bottom w:val="single" w:sz="4" w:space="0" w:color="auto"/>
              <w:right w:val="single" w:sz="4" w:space="0" w:color="auto"/>
            </w:tcBorders>
            <w:shd w:val="clear" w:color="000000" w:fill="FFFFFF"/>
            <w:vAlign w:val="center"/>
            <w:hideMark/>
          </w:tcPr>
          <w:p w14:paraId="5F22371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09-D00-011</w:t>
            </w:r>
          </w:p>
        </w:tc>
        <w:tc>
          <w:tcPr>
            <w:tcW w:w="3034" w:type="dxa"/>
            <w:tcBorders>
              <w:top w:val="nil"/>
              <w:left w:val="nil"/>
              <w:bottom w:val="single" w:sz="4" w:space="0" w:color="auto"/>
              <w:right w:val="single" w:sz="4" w:space="0" w:color="auto"/>
            </w:tcBorders>
            <w:shd w:val="clear" w:color="000000" w:fill="FFFFFF"/>
            <w:vAlign w:val="center"/>
            <w:hideMark/>
          </w:tcPr>
          <w:p w14:paraId="3EA8F44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Glucose (dextrose) hydrous or anhydrous   50% , (20ml) Ampoule</w:t>
            </w:r>
          </w:p>
        </w:tc>
        <w:tc>
          <w:tcPr>
            <w:tcW w:w="1080" w:type="dxa"/>
            <w:tcBorders>
              <w:top w:val="nil"/>
              <w:left w:val="nil"/>
              <w:bottom w:val="single" w:sz="4" w:space="0" w:color="auto"/>
              <w:right w:val="single" w:sz="4" w:space="0" w:color="auto"/>
            </w:tcBorders>
            <w:shd w:val="clear" w:color="000000" w:fill="FFFFFF"/>
            <w:vAlign w:val="center"/>
            <w:hideMark/>
          </w:tcPr>
          <w:p w14:paraId="72B0301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437154</w:t>
            </w:r>
          </w:p>
        </w:tc>
        <w:tc>
          <w:tcPr>
            <w:tcW w:w="2561" w:type="dxa"/>
            <w:tcBorders>
              <w:top w:val="nil"/>
              <w:left w:val="nil"/>
              <w:bottom w:val="single" w:sz="4" w:space="0" w:color="auto"/>
              <w:right w:val="single" w:sz="4" w:space="0" w:color="auto"/>
            </w:tcBorders>
            <w:shd w:val="clear" w:color="000000" w:fill="FFFFFF"/>
            <w:vAlign w:val="center"/>
            <w:hideMark/>
          </w:tcPr>
          <w:p w14:paraId="6C31DC90" w14:textId="77777777" w:rsidR="0098070C" w:rsidRPr="0098070C" w:rsidRDefault="0098070C" w:rsidP="0098070C">
            <w:pPr>
              <w:spacing w:after="0" w:line="240" w:lineRule="auto"/>
              <w:jc w:val="center"/>
              <w:rPr>
                <w:rFonts w:ascii="Times New Roman" w:eastAsia="Times New Roman" w:hAnsi="Times New Roman" w:cs="Times New Roman"/>
                <w:color w:val="000000"/>
              </w:rPr>
            </w:pPr>
            <w:r w:rsidRPr="0098070C">
              <w:rPr>
                <w:rFonts w:ascii="Times New Roman" w:eastAsia="Times New Roman" w:hAnsi="Times New Roman" w:cs="Times New Roman"/>
                <w:color w:val="000000"/>
              </w:rPr>
              <w:t>20  amp (20ml)</w:t>
            </w:r>
          </w:p>
        </w:tc>
        <w:tc>
          <w:tcPr>
            <w:tcW w:w="1260" w:type="dxa"/>
            <w:tcBorders>
              <w:top w:val="nil"/>
              <w:left w:val="nil"/>
              <w:bottom w:val="single" w:sz="4" w:space="0" w:color="auto"/>
              <w:right w:val="single" w:sz="4" w:space="0" w:color="auto"/>
            </w:tcBorders>
            <w:shd w:val="clear" w:color="000000" w:fill="FFFFFF"/>
            <w:vAlign w:val="center"/>
            <w:hideMark/>
          </w:tcPr>
          <w:p w14:paraId="4FE7640B"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14.600</w:t>
            </w:r>
          </w:p>
        </w:tc>
        <w:tc>
          <w:tcPr>
            <w:tcW w:w="1320" w:type="dxa"/>
            <w:tcBorders>
              <w:top w:val="nil"/>
              <w:left w:val="nil"/>
              <w:bottom w:val="single" w:sz="4" w:space="0" w:color="auto"/>
              <w:right w:val="single" w:sz="4" w:space="0" w:color="auto"/>
            </w:tcBorders>
            <w:shd w:val="clear" w:color="000000" w:fill="FFFFFF"/>
            <w:noWrap/>
            <w:vAlign w:val="center"/>
            <w:hideMark/>
          </w:tcPr>
          <w:p w14:paraId="7AF5CAD7" w14:textId="77777777" w:rsidR="0098070C" w:rsidRPr="0098070C" w:rsidRDefault="0098070C" w:rsidP="0098070C">
            <w:pPr>
              <w:spacing w:after="0" w:line="240" w:lineRule="auto"/>
              <w:jc w:val="center"/>
              <w:rPr>
                <w:rFonts w:ascii="Calibri" w:eastAsia="Times New Roman" w:hAnsi="Calibri" w:cs="Calibri"/>
                <w:b/>
                <w:bCs/>
                <w:color w:val="000000"/>
                <w:sz w:val="20"/>
                <w:szCs w:val="20"/>
              </w:rPr>
            </w:pPr>
            <w:r w:rsidRPr="0098070C">
              <w:rPr>
                <w:rFonts w:ascii="Calibri" w:eastAsia="Times New Roman" w:hAnsi="Calibri" w:cs="Calibri"/>
                <w:b/>
                <w:bCs/>
                <w:color w:val="000000"/>
                <w:sz w:val="20"/>
                <w:szCs w:val="20"/>
              </w:rPr>
              <w:t>10.220</w:t>
            </w:r>
          </w:p>
        </w:tc>
        <w:tc>
          <w:tcPr>
            <w:tcW w:w="1060" w:type="dxa"/>
            <w:tcBorders>
              <w:top w:val="nil"/>
              <w:left w:val="nil"/>
              <w:bottom w:val="single" w:sz="4" w:space="0" w:color="auto"/>
              <w:right w:val="single" w:sz="4" w:space="0" w:color="auto"/>
            </w:tcBorders>
            <w:shd w:val="clear" w:color="000000" w:fill="FFFFFF"/>
            <w:noWrap/>
            <w:vAlign w:val="center"/>
            <w:hideMark/>
          </w:tcPr>
          <w:p w14:paraId="427399EF" w14:textId="77777777" w:rsidR="0098070C" w:rsidRPr="0098070C" w:rsidRDefault="0098070C" w:rsidP="0098070C">
            <w:pPr>
              <w:spacing w:after="0" w:line="240" w:lineRule="auto"/>
              <w:jc w:val="center"/>
              <w:rPr>
                <w:rFonts w:ascii="Calibri" w:eastAsia="Times New Roman" w:hAnsi="Calibri" w:cs="Calibri"/>
                <w:b/>
                <w:bCs/>
                <w:color w:val="000000"/>
                <w:sz w:val="20"/>
                <w:szCs w:val="20"/>
              </w:rPr>
            </w:pPr>
            <w:r w:rsidRPr="0098070C">
              <w:rPr>
                <w:rFonts w:ascii="Calibri" w:eastAsia="Times New Roman" w:hAnsi="Calibri" w:cs="Calibri"/>
                <w:b/>
                <w:bCs/>
                <w:color w:val="000000"/>
                <w:sz w:val="20"/>
                <w:szCs w:val="20"/>
              </w:rPr>
              <w:t>6.570</w:t>
            </w:r>
          </w:p>
        </w:tc>
        <w:tc>
          <w:tcPr>
            <w:tcW w:w="1180" w:type="dxa"/>
            <w:tcBorders>
              <w:top w:val="nil"/>
              <w:left w:val="nil"/>
              <w:bottom w:val="single" w:sz="4" w:space="0" w:color="auto"/>
              <w:right w:val="single" w:sz="4" w:space="0" w:color="auto"/>
            </w:tcBorders>
            <w:shd w:val="clear" w:color="000000" w:fill="FFFFFF"/>
            <w:noWrap/>
            <w:vAlign w:val="center"/>
            <w:hideMark/>
          </w:tcPr>
          <w:p w14:paraId="67E53B2A" w14:textId="77777777" w:rsidR="0098070C" w:rsidRPr="0098070C" w:rsidRDefault="0098070C" w:rsidP="0098070C">
            <w:pPr>
              <w:spacing w:after="0" w:line="240" w:lineRule="auto"/>
              <w:jc w:val="center"/>
              <w:rPr>
                <w:rFonts w:ascii="Calibri" w:eastAsia="Times New Roman" w:hAnsi="Calibri" w:cs="Calibri"/>
                <w:b/>
                <w:bCs/>
                <w:color w:val="000000"/>
                <w:sz w:val="20"/>
                <w:szCs w:val="20"/>
              </w:rPr>
            </w:pPr>
            <w:r w:rsidRPr="0098070C">
              <w:rPr>
                <w:rFonts w:ascii="Calibri" w:eastAsia="Times New Roman" w:hAnsi="Calibri" w:cs="Calibri"/>
                <w:b/>
                <w:bCs/>
                <w:color w:val="000000"/>
                <w:sz w:val="20"/>
                <w:szCs w:val="20"/>
              </w:rPr>
              <w:t>3.650</w:t>
            </w:r>
          </w:p>
        </w:tc>
      </w:tr>
      <w:tr w:rsidR="0098070C" w:rsidRPr="0098070C" w14:paraId="6FA1F5F5" w14:textId="77777777" w:rsidTr="0098070C">
        <w:trPr>
          <w:trHeight w:val="1728"/>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22939E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22</w:t>
            </w:r>
          </w:p>
        </w:tc>
        <w:tc>
          <w:tcPr>
            <w:tcW w:w="2080" w:type="dxa"/>
            <w:tcBorders>
              <w:top w:val="nil"/>
              <w:left w:val="nil"/>
              <w:bottom w:val="single" w:sz="4" w:space="0" w:color="auto"/>
              <w:right w:val="single" w:sz="4" w:space="0" w:color="auto"/>
            </w:tcBorders>
            <w:shd w:val="clear" w:color="000000" w:fill="FFFFFF"/>
            <w:vAlign w:val="center"/>
            <w:hideMark/>
          </w:tcPr>
          <w:p w14:paraId="229F7DC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09-D00-067</w:t>
            </w:r>
          </w:p>
        </w:tc>
        <w:tc>
          <w:tcPr>
            <w:tcW w:w="3034" w:type="dxa"/>
            <w:tcBorders>
              <w:top w:val="nil"/>
              <w:left w:val="nil"/>
              <w:bottom w:val="single" w:sz="4" w:space="0" w:color="auto"/>
              <w:right w:val="single" w:sz="4" w:space="0" w:color="auto"/>
            </w:tcBorders>
            <w:shd w:val="clear" w:color="000000" w:fill="FFFFFF"/>
            <w:vAlign w:val="center"/>
            <w:hideMark/>
          </w:tcPr>
          <w:p w14:paraId="5BA8345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Sodium chloride 3% </w:t>
            </w:r>
            <w:proofErr w:type="spellStart"/>
            <w:r w:rsidRPr="0098070C">
              <w:rPr>
                <w:rFonts w:ascii="Calibri" w:eastAsia="Times New Roman" w:hAnsi="Calibri" w:cs="Calibri"/>
                <w:color w:val="000000"/>
              </w:rPr>
              <w:t>hypretonic</w:t>
            </w:r>
            <w:proofErr w:type="spellEnd"/>
            <w:r w:rsidRPr="0098070C">
              <w:rPr>
                <w:rFonts w:ascii="Calibri" w:eastAsia="Times New Roman" w:hAnsi="Calibri" w:cs="Calibri"/>
                <w:color w:val="000000"/>
              </w:rPr>
              <w:t xml:space="preserve"> saline 200ml  or 250ml bottle or bag</w:t>
            </w:r>
            <w:r w:rsidRPr="0098070C">
              <w:rPr>
                <w:rFonts w:ascii="Calibri" w:eastAsia="Times New Roman" w:hAnsi="Calibri" w:cs="Calibri"/>
                <w:color w:val="000000"/>
              </w:rPr>
              <w:br/>
            </w:r>
            <w:r w:rsidRPr="0098070C">
              <w:rPr>
                <w:rFonts w:ascii="Calibri" w:eastAsia="Times New Roman" w:hAnsi="Calibri" w:cs="Calibri"/>
                <w:color w:val="000000"/>
              </w:rPr>
              <w:br/>
            </w:r>
            <w:r w:rsidRPr="0098070C">
              <w:rPr>
                <w:rFonts w:ascii="Calibri" w:eastAsia="Times New Roman" w:hAnsi="Calibri" w:cs="Times New Roman"/>
                <w:color w:val="000000"/>
                <w:rtl/>
              </w:rPr>
              <w:t>يثبت على العلبة</w:t>
            </w:r>
            <w:r w:rsidRPr="0098070C">
              <w:rPr>
                <w:rFonts w:ascii="Calibri" w:eastAsia="Times New Roman" w:hAnsi="Calibri" w:cs="Calibri"/>
                <w:color w:val="000000"/>
              </w:rPr>
              <w:t xml:space="preserve"> Hypertonic   </w:t>
            </w:r>
            <w:r w:rsidRPr="0098070C">
              <w:rPr>
                <w:rFonts w:ascii="Calibri" w:eastAsia="Times New Roman" w:hAnsi="Calibri" w:cs="Times New Roman"/>
                <w:color w:val="000000"/>
                <w:rtl/>
              </w:rPr>
              <w:t xml:space="preserve">توضع علامات تحذيرية على العلبة لتفريقها عن </w:t>
            </w:r>
            <w:r w:rsidRPr="0098070C">
              <w:rPr>
                <w:rFonts w:ascii="Calibri" w:eastAsia="Times New Roman" w:hAnsi="Calibri" w:cs="Times New Roman"/>
                <w:color w:val="000000"/>
                <w:rtl/>
              </w:rPr>
              <w:lastRenderedPageBreak/>
              <w:t xml:space="preserve">باقي المغذيات </w:t>
            </w:r>
            <w:r w:rsidRPr="0098070C">
              <w:rPr>
                <w:rFonts w:ascii="Calibri" w:eastAsia="Times New Roman" w:hAnsi="Calibri" w:cs="Calibri"/>
                <w:color w:val="000000"/>
                <w:rtl/>
              </w:rPr>
              <w:t>(</w:t>
            </w:r>
            <w:r w:rsidRPr="0098070C">
              <w:rPr>
                <w:rFonts w:ascii="Calibri" w:eastAsia="Times New Roman" w:hAnsi="Calibri" w:cs="Times New Roman"/>
                <w:color w:val="000000"/>
                <w:rtl/>
              </w:rPr>
              <w:t xml:space="preserve">يثبت على العلبة </w:t>
            </w:r>
            <w:r w:rsidRPr="0098070C">
              <w:rPr>
                <w:rFonts w:ascii="Calibri" w:eastAsia="Times New Roman" w:hAnsi="Calibri" w:cs="Calibri"/>
                <w:color w:val="000000"/>
                <w:rtl/>
              </w:rPr>
              <w:t>3</w:t>
            </w:r>
            <w:r w:rsidRPr="0098070C">
              <w:rPr>
                <w:rFonts w:ascii="Calibri" w:eastAsia="Times New Roman" w:hAnsi="Calibri" w:cs="Calibri"/>
                <w:color w:val="000000"/>
              </w:rPr>
              <w:t>% solution)</w:t>
            </w:r>
          </w:p>
        </w:tc>
        <w:tc>
          <w:tcPr>
            <w:tcW w:w="1080" w:type="dxa"/>
            <w:tcBorders>
              <w:top w:val="nil"/>
              <w:left w:val="nil"/>
              <w:bottom w:val="single" w:sz="4" w:space="0" w:color="auto"/>
              <w:right w:val="single" w:sz="4" w:space="0" w:color="auto"/>
            </w:tcBorders>
            <w:shd w:val="clear" w:color="000000" w:fill="FFFFFF"/>
            <w:vAlign w:val="center"/>
            <w:hideMark/>
          </w:tcPr>
          <w:p w14:paraId="5EED0F0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28296</w:t>
            </w:r>
          </w:p>
        </w:tc>
        <w:tc>
          <w:tcPr>
            <w:tcW w:w="2561" w:type="dxa"/>
            <w:tcBorders>
              <w:top w:val="nil"/>
              <w:left w:val="nil"/>
              <w:bottom w:val="single" w:sz="4" w:space="0" w:color="auto"/>
              <w:right w:val="single" w:sz="4" w:space="0" w:color="auto"/>
            </w:tcBorders>
            <w:shd w:val="clear" w:color="000000" w:fill="FFFFFF"/>
            <w:vAlign w:val="center"/>
            <w:hideMark/>
          </w:tcPr>
          <w:p w14:paraId="4765569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250 ml(bot</w:t>
            </w:r>
          </w:p>
        </w:tc>
        <w:tc>
          <w:tcPr>
            <w:tcW w:w="1260" w:type="dxa"/>
            <w:tcBorders>
              <w:top w:val="nil"/>
              <w:left w:val="nil"/>
              <w:bottom w:val="single" w:sz="4" w:space="0" w:color="auto"/>
              <w:right w:val="single" w:sz="4" w:space="0" w:color="auto"/>
            </w:tcBorders>
            <w:shd w:val="clear" w:color="000000" w:fill="FFFFFF"/>
            <w:vAlign w:val="center"/>
            <w:hideMark/>
          </w:tcPr>
          <w:p w14:paraId="15B754F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3.66</w:t>
            </w:r>
          </w:p>
        </w:tc>
        <w:tc>
          <w:tcPr>
            <w:tcW w:w="1320" w:type="dxa"/>
            <w:tcBorders>
              <w:top w:val="nil"/>
              <w:left w:val="nil"/>
              <w:bottom w:val="single" w:sz="4" w:space="0" w:color="auto"/>
              <w:right w:val="single" w:sz="4" w:space="0" w:color="auto"/>
            </w:tcBorders>
            <w:shd w:val="clear" w:color="000000" w:fill="FFFFFF"/>
            <w:vAlign w:val="center"/>
            <w:hideMark/>
          </w:tcPr>
          <w:p w14:paraId="3543627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2.562</w:t>
            </w:r>
          </w:p>
        </w:tc>
        <w:tc>
          <w:tcPr>
            <w:tcW w:w="1060" w:type="dxa"/>
            <w:tcBorders>
              <w:top w:val="nil"/>
              <w:left w:val="nil"/>
              <w:bottom w:val="single" w:sz="4" w:space="0" w:color="auto"/>
              <w:right w:val="single" w:sz="4" w:space="0" w:color="auto"/>
            </w:tcBorders>
            <w:shd w:val="clear" w:color="000000" w:fill="FFFFFF"/>
            <w:vAlign w:val="center"/>
            <w:hideMark/>
          </w:tcPr>
          <w:p w14:paraId="75256E2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1.647</w:t>
            </w:r>
          </w:p>
        </w:tc>
        <w:tc>
          <w:tcPr>
            <w:tcW w:w="1180" w:type="dxa"/>
            <w:tcBorders>
              <w:top w:val="nil"/>
              <w:left w:val="nil"/>
              <w:bottom w:val="single" w:sz="4" w:space="0" w:color="auto"/>
              <w:right w:val="single" w:sz="4" w:space="0" w:color="auto"/>
            </w:tcBorders>
            <w:shd w:val="clear" w:color="000000" w:fill="FFFFFF"/>
            <w:vAlign w:val="center"/>
            <w:hideMark/>
          </w:tcPr>
          <w:p w14:paraId="37FFE93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0.915</w:t>
            </w:r>
          </w:p>
        </w:tc>
      </w:tr>
      <w:tr w:rsidR="0098070C" w:rsidRPr="0098070C" w14:paraId="3C5F97A7"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365AD3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23</w:t>
            </w:r>
          </w:p>
        </w:tc>
        <w:tc>
          <w:tcPr>
            <w:tcW w:w="2080" w:type="dxa"/>
            <w:tcBorders>
              <w:top w:val="nil"/>
              <w:left w:val="nil"/>
              <w:bottom w:val="single" w:sz="4" w:space="0" w:color="auto"/>
              <w:right w:val="single" w:sz="4" w:space="0" w:color="auto"/>
            </w:tcBorders>
            <w:shd w:val="clear" w:color="000000" w:fill="FFFFFF"/>
            <w:vAlign w:val="center"/>
            <w:hideMark/>
          </w:tcPr>
          <w:p w14:paraId="5EB20DE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09-D00-070</w:t>
            </w:r>
          </w:p>
        </w:tc>
        <w:tc>
          <w:tcPr>
            <w:tcW w:w="3034" w:type="dxa"/>
            <w:tcBorders>
              <w:top w:val="nil"/>
              <w:left w:val="nil"/>
              <w:bottom w:val="single" w:sz="4" w:space="0" w:color="auto"/>
              <w:right w:val="single" w:sz="4" w:space="0" w:color="auto"/>
            </w:tcBorders>
            <w:shd w:val="clear" w:color="000000" w:fill="FFFFFF"/>
            <w:vAlign w:val="center"/>
            <w:hideMark/>
          </w:tcPr>
          <w:p w14:paraId="6FCD818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Sodium bicarbonate 8.4% 100ml Vial  slow I.V. ,  I.V. infusion</w:t>
            </w:r>
          </w:p>
        </w:tc>
        <w:tc>
          <w:tcPr>
            <w:tcW w:w="1080" w:type="dxa"/>
            <w:tcBorders>
              <w:top w:val="nil"/>
              <w:left w:val="nil"/>
              <w:bottom w:val="single" w:sz="4" w:space="0" w:color="auto"/>
              <w:right w:val="single" w:sz="4" w:space="0" w:color="auto"/>
            </w:tcBorders>
            <w:shd w:val="clear" w:color="000000" w:fill="FFFFFF"/>
            <w:vAlign w:val="center"/>
            <w:hideMark/>
          </w:tcPr>
          <w:p w14:paraId="39F02ED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199696</w:t>
            </w:r>
          </w:p>
        </w:tc>
        <w:tc>
          <w:tcPr>
            <w:tcW w:w="2561" w:type="dxa"/>
            <w:tcBorders>
              <w:top w:val="nil"/>
              <w:left w:val="nil"/>
              <w:bottom w:val="single" w:sz="4" w:space="0" w:color="auto"/>
              <w:right w:val="single" w:sz="4" w:space="0" w:color="auto"/>
            </w:tcBorders>
            <w:shd w:val="clear" w:color="000000" w:fill="FFFFFF"/>
            <w:vAlign w:val="center"/>
            <w:hideMark/>
          </w:tcPr>
          <w:p w14:paraId="4E4159C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 bot(100ml)</w:t>
            </w:r>
          </w:p>
        </w:tc>
        <w:tc>
          <w:tcPr>
            <w:tcW w:w="1260" w:type="dxa"/>
            <w:tcBorders>
              <w:top w:val="nil"/>
              <w:left w:val="nil"/>
              <w:bottom w:val="single" w:sz="4" w:space="0" w:color="auto"/>
              <w:right w:val="single" w:sz="4" w:space="0" w:color="auto"/>
            </w:tcBorders>
            <w:shd w:val="clear" w:color="000000" w:fill="FFFFFF"/>
            <w:vAlign w:val="center"/>
            <w:hideMark/>
          </w:tcPr>
          <w:p w14:paraId="3C1EDEB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2.8</w:t>
            </w:r>
          </w:p>
        </w:tc>
        <w:tc>
          <w:tcPr>
            <w:tcW w:w="1320" w:type="dxa"/>
            <w:tcBorders>
              <w:top w:val="nil"/>
              <w:left w:val="nil"/>
              <w:bottom w:val="single" w:sz="4" w:space="0" w:color="auto"/>
              <w:right w:val="single" w:sz="4" w:space="0" w:color="auto"/>
            </w:tcBorders>
            <w:shd w:val="clear" w:color="000000" w:fill="FFFFFF"/>
            <w:vAlign w:val="center"/>
            <w:hideMark/>
          </w:tcPr>
          <w:p w14:paraId="0752289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1.96</w:t>
            </w:r>
          </w:p>
        </w:tc>
        <w:tc>
          <w:tcPr>
            <w:tcW w:w="1060" w:type="dxa"/>
            <w:tcBorders>
              <w:top w:val="nil"/>
              <w:left w:val="nil"/>
              <w:bottom w:val="single" w:sz="4" w:space="0" w:color="auto"/>
              <w:right w:val="single" w:sz="4" w:space="0" w:color="auto"/>
            </w:tcBorders>
            <w:shd w:val="clear" w:color="000000" w:fill="FFFFFF"/>
            <w:vAlign w:val="center"/>
            <w:hideMark/>
          </w:tcPr>
          <w:p w14:paraId="75ECA94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1.26</w:t>
            </w:r>
          </w:p>
        </w:tc>
        <w:tc>
          <w:tcPr>
            <w:tcW w:w="1180" w:type="dxa"/>
            <w:tcBorders>
              <w:top w:val="nil"/>
              <w:left w:val="nil"/>
              <w:bottom w:val="single" w:sz="4" w:space="0" w:color="auto"/>
              <w:right w:val="single" w:sz="4" w:space="0" w:color="auto"/>
            </w:tcBorders>
            <w:shd w:val="clear" w:color="000000" w:fill="FFFFFF"/>
            <w:vAlign w:val="center"/>
            <w:hideMark/>
          </w:tcPr>
          <w:p w14:paraId="132638D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0.7</w:t>
            </w:r>
          </w:p>
        </w:tc>
      </w:tr>
      <w:tr w:rsidR="0098070C" w:rsidRPr="0098070C" w14:paraId="789CB1C5" w14:textId="77777777" w:rsidTr="0098070C">
        <w:trPr>
          <w:trHeight w:val="69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A49ABB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24</w:t>
            </w:r>
          </w:p>
        </w:tc>
        <w:tc>
          <w:tcPr>
            <w:tcW w:w="2080" w:type="dxa"/>
            <w:tcBorders>
              <w:top w:val="nil"/>
              <w:left w:val="nil"/>
              <w:bottom w:val="single" w:sz="4" w:space="0" w:color="auto"/>
              <w:right w:val="single" w:sz="4" w:space="0" w:color="auto"/>
            </w:tcBorders>
            <w:shd w:val="clear" w:color="000000" w:fill="FFFFFF"/>
            <w:vAlign w:val="center"/>
            <w:hideMark/>
          </w:tcPr>
          <w:p w14:paraId="374CB73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09-H00-029</w:t>
            </w:r>
          </w:p>
        </w:tc>
        <w:tc>
          <w:tcPr>
            <w:tcW w:w="3034" w:type="dxa"/>
            <w:tcBorders>
              <w:top w:val="nil"/>
              <w:left w:val="nil"/>
              <w:bottom w:val="single" w:sz="4" w:space="0" w:color="auto"/>
              <w:right w:val="single" w:sz="4" w:space="0" w:color="auto"/>
            </w:tcBorders>
            <w:shd w:val="clear" w:color="000000" w:fill="FFFFFF"/>
            <w:vAlign w:val="center"/>
            <w:hideMark/>
          </w:tcPr>
          <w:p w14:paraId="151C7904" w14:textId="77777777" w:rsidR="0098070C" w:rsidRPr="0098070C" w:rsidRDefault="0098070C" w:rsidP="0098070C">
            <w:pPr>
              <w:spacing w:after="0" w:line="240" w:lineRule="auto"/>
              <w:jc w:val="center"/>
              <w:rPr>
                <w:rFonts w:ascii="Arial" w:eastAsia="Times New Roman" w:hAnsi="Arial" w:cs="Arial"/>
                <w:sz w:val="20"/>
                <w:szCs w:val="20"/>
              </w:rPr>
            </w:pPr>
            <w:proofErr w:type="spellStart"/>
            <w:r w:rsidRPr="0098070C">
              <w:rPr>
                <w:rFonts w:ascii="Arial" w:eastAsia="Times New Roman" w:hAnsi="Arial" w:cs="Arial"/>
                <w:sz w:val="20"/>
                <w:szCs w:val="20"/>
              </w:rPr>
              <w:t>Carglumic</w:t>
            </w:r>
            <w:proofErr w:type="spellEnd"/>
            <w:r w:rsidRPr="0098070C">
              <w:rPr>
                <w:rFonts w:ascii="Arial" w:eastAsia="Times New Roman" w:hAnsi="Arial" w:cs="Arial"/>
                <w:sz w:val="20"/>
                <w:szCs w:val="20"/>
              </w:rPr>
              <w:t xml:space="preserve"> acid 200 mg tab </w:t>
            </w:r>
          </w:p>
        </w:tc>
        <w:tc>
          <w:tcPr>
            <w:tcW w:w="1080" w:type="dxa"/>
            <w:tcBorders>
              <w:top w:val="nil"/>
              <w:left w:val="nil"/>
              <w:bottom w:val="single" w:sz="4" w:space="0" w:color="auto"/>
              <w:right w:val="single" w:sz="4" w:space="0" w:color="auto"/>
            </w:tcBorders>
            <w:shd w:val="clear" w:color="000000" w:fill="FFFFFF"/>
            <w:noWrap/>
            <w:vAlign w:val="center"/>
            <w:hideMark/>
          </w:tcPr>
          <w:p w14:paraId="005B5A5C"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4,028</w:t>
            </w:r>
          </w:p>
        </w:tc>
        <w:tc>
          <w:tcPr>
            <w:tcW w:w="2561" w:type="dxa"/>
            <w:tcBorders>
              <w:top w:val="nil"/>
              <w:left w:val="nil"/>
              <w:bottom w:val="single" w:sz="4" w:space="0" w:color="auto"/>
              <w:right w:val="single" w:sz="4" w:space="0" w:color="auto"/>
            </w:tcBorders>
            <w:shd w:val="clear" w:color="000000" w:fill="FFFFFF"/>
            <w:vAlign w:val="center"/>
            <w:hideMark/>
          </w:tcPr>
          <w:p w14:paraId="4BA62EF9"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5 tab</w:t>
            </w:r>
          </w:p>
        </w:tc>
        <w:tc>
          <w:tcPr>
            <w:tcW w:w="1260" w:type="dxa"/>
            <w:tcBorders>
              <w:top w:val="nil"/>
              <w:left w:val="nil"/>
              <w:bottom w:val="single" w:sz="4" w:space="0" w:color="auto"/>
              <w:right w:val="single" w:sz="4" w:space="0" w:color="auto"/>
            </w:tcBorders>
            <w:shd w:val="clear" w:color="000000" w:fill="FFFFFF"/>
            <w:vAlign w:val="center"/>
            <w:hideMark/>
          </w:tcPr>
          <w:p w14:paraId="4164DF19"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300 $</w:t>
            </w:r>
          </w:p>
        </w:tc>
        <w:tc>
          <w:tcPr>
            <w:tcW w:w="1320" w:type="dxa"/>
            <w:tcBorders>
              <w:top w:val="nil"/>
              <w:left w:val="nil"/>
              <w:bottom w:val="single" w:sz="4" w:space="0" w:color="auto"/>
              <w:right w:val="single" w:sz="4" w:space="0" w:color="auto"/>
            </w:tcBorders>
            <w:shd w:val="clear" w:color="000000" w:fill="FFFFFF"/>
            <w:vAlign w:val="center"/>
            <w:hideMark/>
          </w:tcPr>
          <w:p w14:paraId="55CFA5BC"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210 $</w:t>
            </w:r>
          </w:p>
        </w:tc>
        <w:tc>
          <w:tcPr>
            <w:tcW w:w="1060" w:type="dxa"/>
            <w:tcBorders>
              <w:top w:val="nil"/>
              <w:left w:val="nil"/>
              <w:bottom w:val="single" w:sz="4" w:space="0" w:color="auto"/>
              <w:right w:val="single" w:sz="4" w:space="0" w:color="auto"/>
            </w:tcBorders>
            <w:shd w:val="clear" w:color="000000" w:fill="FFFFFF"/>
            <w:vAlign w:val="center"/>
            <w:hideMark/>
          </w:tcPr>
          <w:p w14:paraId="1A160D78"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135 $</w:t>
            </w:r>
          </w:p>
        </w:tc>
        <w:tc>
          <w:tcPr>
            <w:tcW w:w="1180" w:type="dxa"/>
            <w:tcBorders>
              <w:top w:val="nil"/>
              <w:left w:val="nil"/>
              <w:bottom w:val="single" w:sz="4" w:space="0" w:color="auto"/>
              <w:right w:val="single" w:sz="4" w:space="0" w:color="auto"/>
            </w:tcBorders>
            <w:shd w:val="clear" w:color="000000" w:fill="FFFFFF"/>
            <w:vAlign w:val="center"/>
            <w:hideMark/>
          </w:tcPr>
          <w:p w14:paraId="5B0F64D9"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75 $</w:t>
            </w:r>
          </w:p>
        </w:tc>
      </w:tr>
      <w:tr w:rsidR="0098070C" w:rsidRPr="0098070C" w14:paraId="53804AB0" w14:textId="77777777" w:rsidTr="0098070C">
        <w:trPr>
          <w:trHeight w:val="180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2E5CC3B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w:t>
            </w:r>
          </w:p>
        </w:tc>
        <w:tc>
          <w:tcPr>
            <w:tcW w:w="2080" w:type="dxa"/>
            <w:tcBorders>
              <w:top w:val="nil"/>
              <w:left w:val="nil"/>
              <w:bottom w:val="single" w:sz="4" w:space="0" w:color="auto"/>
              <w:right w:val="single" w:sz="4" w:space="0" w:color="auto"/>
            </w:tcBorders>
            <w:shd w:val="clear" w:color="000000" w:fill="FFFFFF"/>
            <w:vAlign w:val="center"/>
            <w:hideMark/>
          </w:tcPr>
          <w:p w14:paraId="37CCDB6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10-AC0-006</w:t>
            </w:r>
          </w:p>
        </w:tc>
        <w:tc>
          <w:tcPr>
            <w:tcW w:w="3034" w:type="dxa"/>
            <w:tcBorders>
              <w:top w:val="nil"/>
              <w:left w:val="nil"/>
              <w:bottom w:val="single" w:sz="4" w:space="0" w:color="auto"/>
              <w:right w:val="single" w:sz="4" w:space="0" w:color="auto"/>
            </w:tcBorders>
            <w:shd w:val="clear" w:color="000000" w:fill="FFFFFF"/>
            <w:vAlign w:val="center"/>
            <w:hideMark/>
          </w:tcPr>
          <w:p w14:paraId="49091644" w14:textId="77777777" w:rsidR="0098070C" w:rsidRPr="0098070C" w:rsidRDefault="0098070C" w:rsidP="0098070C">
            <w:pPr>
              <w:spacing w:after="0" w:line="240" w:lineRule="auto"/>
              <w:jc w:val="center"/>
              <w:rPr>
                <w:rFonts w:ascii="Arial" w:eastAsia="Times New Roman" w:hAnsi="Arial" w:cs="Arial"/>
                <w:sz w:val="20"/>
                <w:szCs w:val="20"/>
              </w:rPr>
            </w:pPr>
            <w:r w:rsidRPr="0098070C">
              <w:rPr>
                <w:rFonts w:ascii="Arial" w:eastAsia="Times New Roman" w:hAnsi="Arial" w:cs="Arial"/>
                <w:sz w:val="20"/>
                <w:szCs w:val="20"/>
              </w:rPr>
              <w:t xml:space="preserve">Penicillamine  250mg  Scored  Tablet or capsule                                                          </w:t>
            </w:r>
            <w:r w:rsidRPr="0098070C">
              <w:rPr>
                <w:rFonts w:ascii="Arial" w:eastAsia="Times New Roman" w:hAnsi="Arial" w:cs="Arial"/>
                <w:sz w:val="20"/>
                <w:szCs w:val="20"/>
                <w:rtl/>
              </w:rPr>
              <w:t>ج/1158</w:t>
            </w:r>
            <w:r w:rsidRPr="0098070C">
              <w:rPr>
                <w:rFonts w:ascii="Arial" w:eastAsia="Times New Roman" w:hAnsi="Arial" w:cs="Arial"/>
                <w:sz w:val="20"/>
                <w:szCs w:val="20"/>
              </w:rPr>
              <w:br/>
            </w:r>
            <w:r w:rsidRPr="0098070C">
              <w:rPr>
                <w:rFonts w:ascii="Arial" w:eastAsia="Times New Roman" w:hAnsi="Arial" w:cs="Arial"/>
                <w:sz w:val="20"/>
                <w:szCs w:val="20"/>
                <w:rtl/>
              </w:rPr>
              <w:t>وله استعمالات اخرى كعلاج</w:t>
            </w:r>
            <w:r w:rsidRPr="0098070C">
              <w:rPr>
                <w:rFonts w:ascii="Arial" w:eastAsia="Times New Roman" w:hAnsi="Arial" w:cs="Arial"/>
                <w:sz w:val="20"/>
                <w:szCs w:val="20"/>
              </w:rPr>
              <w:t xml:space="preserve"> Chelating agent   </w:t>
            </w:r>
            <w:r w:rsidRPr="0098070C">
              <w:rPr>
                <w:rFonts w:ascii="Arial" w:eastAsia="Times New Roman" w:hAnsi="Arial" w:cs="Arial"/>
                <w:sz w:val="20"/>
                <w:szCs w:val="20"/>
                <w:rtl/>
              </w:rPr>
              <w:t>للتسمم بالفلزات المختلفة كالزئبق والرصاص ا</w:t>
            </w:r>
            <w:r w:rsidRPr="0098070C">
              <w:rPr>
                <w:rFonts w:ascii="Arial" w:eastAsia="Times New Roman" w:hAnsi="Arial" w:cs="Arial"/>
                <w:sz w:val="20"/>
                <w:szCs w:val="20"/>
              </w:rPr>
              <w:br/>
            </w:r>
            <w:r w:rsidRPr="0098070C">
              <w:rPr>
                <w:rFonts w:ascii="Arial" w:eastAsia="Times New Roman" w:hAnsi="Arial" w:cs="Arial"/>
                <w:sz w:val="20"/>
                <w:szCs w:val="20"/>
                <w:rtl/>
              </w:rPr>
              <w:t>لخ ... ويبقى في الاساسية , اضافة للنادرة</w:t>
            </w:r>
            <w:r w:rsidRPr="0098070C">
              <w:rPr>
                <w:rFonts w:ascii="Arial" w:eastAsia="Times New Roman" w:hAnsi="Arial" w:cs="Arial"/>
                <w:sz w:val="20"/>
                <w:szCs w:val="20"/>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7CA81C78"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95,520</w:t>
            </w:r>
          </w:p>
        </w:tc>
        <w:tc>
          <w:tcPr>
            <w:tcW w:w="2561" w:type="dxa"/>
            <w:tcBorders>
              <w:top w:val="nil"/>
              <w:left w:val="nil"/>
              <w:bottom w:val="single" w:sz="4" w:space="0" w:color="auto"/>
              <w:right w:val="single" w:sz="4" w:space="0" w:color="auto"/>
            </w:tcBorders>
            <w:shd w:val="clear" w:color="000000" w:fill="FFFFFF"/>
            <w:vAlign w:val="center"/>
            <w:hideMark/>
          </w:tcPr>
          <w:p w14:paraId="58592BC4"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50 tap or cap</w:t>
            </w:r>
          </w:p>
        </w:tc>
        <w:tc>
          <w:tcPr>
            <w:tcW w:w="1260" w:type="dxa"/>
            <w:tcBorders>
              <w:top w:val="nil"/>
              <w:left w:val="nil"/>
              <w:bottom w:val="single" w:sz="4" w:space="0" w:color="auto"/>
              <w:right w:val="single" w:sz="4" w:space="0" w:color="auto"/>
            </w:tcBorders>
            <w:shd w:val="clear" w:color="000000" w:fill="FFFFFF"/>
            <w:vAlign w:val="center"/>
            <w:hideMark/>
          </w:tcPr>
          <w:p w14:paraId="6FF0E7ED"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185.88 $</w:t>
            </w:r>
          </w:p>
        </w:tc>
        <w:tc>
          <w:tcPr>
            <w:tcW w:w="1320" w:type="dxa"/>
            <w:tcBorders>
              <w:top w:val="nil"/>
              <w:left w:val="nil"/>
              <w:bottom w:val="single" w:sz="4" w:space="0" w:color="auto"/>
              <w:right w:val="single" w:sz="4" w:space="0" w:color="auto"/>
            </w:tcBorders>
            <w:shd w:val="clear" w:color="000000" w:fill="FFFFFF"/>
            <w:vAlign w:val="center"/>
            <w:hideMark/>
          </w:tcPr>
          <w:p w14:paraId="07FE5441"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130.11$</w:t>
            </w:r>
          </w:p>
        </w:tc>
        <w:tc>
          <w:tcPr>
            <w:tcW w:w="1060" w:type="dxa"/>
            <w:tcBorders>
              <w:top w:val="nil"/>
              <w:left w:val="nil"/>
              <w:bottom w:val="single" w:sz="4" w:space="0" w:color="auto"/>
              <w:right w:val="single" w:sz="4" w:space="0" w:color="auto"/>
            </w:tcBorders>
            <w:shd w:val="clear" w:color="000000" w:fill="FFFFFF"/>
            <w:vAlign w:val="center"/>
            <w:hideMark/>
          </w:tcPr>
          <w:p w14:paraId="42F2FD7B"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83.64$</w:t>
            </w:r>
          </w:p>
        </w:tc>
        <w:tc>
          <w:tcPr>
            <w:tcW w:w="1180" w:type="dxa"/>
            <w:tcBorders>
              <w:top w:val="nil"/>
              <w:left w:val="nil"/>
              <w:bottom w:val="single" w:sz="4" w:space="0" w:color="auto"/>
              <w:right w:val="single" w:sz="4" w:space="0" w:color="auto"/>
            </w:tcBorders>
            <w:shd w:val="clear" w:color="000000" w:fill="FFFFFF"/>
            <w:vAlign w:val="center"/>
            <w:hideMark/>
          </w:tcPr>
          <w:p w14:paraId="7EF3368A" w14:textId="77777777" w:rsidR="0098070C" w:rsidRPr="0098070C" w:rsidRDefault="0098070C" w:rsidP="0098070C">
            <w:pPr>
              <w:spacing w:after="0" w:line="240" w:lineRule="auto"/>
              <w:jc w:val="center"/>
              <w:rPr>
                <w:rFonts w:ascii="Arial" w:eastAsia="Times New Roman" w:hAnsi="Arial" w:cs="Arial"/>
                <w:b/>
                <w:bCs/>
                <w:sz w:val="24"/>
                <w:szCs w:val="24"/>
              </w:rPr>
            </w:pPr>
            <w:r w:rsidRPr="0098070C">
              <w:rPr>
                <w:rFonts w:ascii="Arial" w:eastAsia="Times New Roman" w:hAnsi="Arial" w:cs="Arial"/>
                <w:b/>
                <w:bCs/>
                <w:sz w:val="24"/>
                <w:szCs w:val="24"/>
              </w:rPr>
              <w:t>46.47 $</w:t>
            </w:r>
          </w:p>
        </w:tc>
      </w:tr>
      <w:tr w:rsidR="0098070C" w:rsidRPr="0098070C" w14:paraId="6580CC57" w14:textId="77777777" w:rsidTr="0098070C">
        <w:trPr>
          <w:trHeight w:val="4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BBE13D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26</w:t>
            </w:r>
          </w:p>
        </w:tc>
        <w:tc>
          <w:tcPr>
            <w:tcW w:w="2080" w:type="dxa"/>
            <w:tcBorders>
              <w:top w:val="nil"/>
              <w:left w:val="nil"/>
              <w:bottom w:val="single" w:sz="4" w:space="0" w:color="auto"/>
              <w:right w:val="single" w:sz="4" w:space="0" w:color="auto"/>
            </w:tcBorders>
            <w:shd w:val="clear" w:color="000000" w:fill="FFFFFF"/>
            <w:vAlign w:val="center"/>
            <w:hideMark/>
          </w:tcPr>
          <w:p w14:paraId="460BC0A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10-B00-003</w:t>
            </w:r>
          </w:p>
        </w:tc>
        <w:tc>
          <w:tcPr>
            <w:tcW w:w="3034" w:type="dxa"/>
            <w:tcBorders>
              <w:top w:val="nil"/>
              <w:left w:val="nil"/>
              <w:bottom w:val="single" w:sz="4" w:space="0" w:color="auto"/>
              <w:right w:val="single" w:sz="4" w:space="0" w:color="auto"/>
            </w:tcBorders>
            <w:shd w:val="clear" w:color="000000" w:fill="FFFFFF"/>
            <w:vAlign w:val="center"/>
            <w:hideMark/>
          </w:tcPr>
          <w:p w14:paraId="4BEB6EB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Colchicine  500mcg Tablet</w:t>
            </w:r>
          </w:p>
        </w:tc>
        <w:tc>
          <w:tcPr>
            <w:tcW w:w="1080" w:type="dxa"/>
            <w:tcBorders>
              <w:top w:val="nil"/>
              <w:left w:val="nil"/>
              <w:bottom w:val="single" w:sz="4" w:space="0" w:color="auto"/>
              <w:right w:val="single" w:sz="4" w:space="0" w:color="auto"/>
            </w:tcBorders>
            <w:shd w:val="clear" w:color="000000" w:fill="FFFFFF"/>
            <w:vAlign w:val="center"/>
            <w:hideMark/>
          </w:tcPr>
          <w:p w14:paraId="220308F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197910</w:t>
            </w:r>
          </w:p>
        </w:tc>
        <w:tc>
          <w:tcPr>
            <w:tcW w:w="2561" w:type="dxa"/>
            <w:tcBorders>
              <w:top w:val="nil"/>
              <w:left w:val="nil"/>
              <w:bottom w:val="single" w:sz="4" w:space="0" w:color="auto"/>
              <w:right w:val="single" w:sz="4" w:space="0" w:color="auto"/>
            </w:tcBorders>
            <w:shd w:val="clear" w:color="000000" w:fill="FFFFFF"/>
            <w:vAlign w:val="center"/>
            <w:hideMark/>
          </w:tcPr>
          <w:p w14:paraId="697CE00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60 tab</w:t>
            </w:r>
          </w:p>
        </w:tc>
        <w:tc>
          <w:tcPr>
            <w:tcW w:w="1260" w:type="dxa"/>
            <w:tcBorders>
              <w:top w:val="nil"/>
              <w:left w:val="nil"/>
              <w:bottom w:val="single" w:sz="4" w:space="0" w:color="auto"/>
              <w:right w:val="single" w:sz="4" w:space="0" w:color="auto"/>
            </w:tcBorders>
            <w:shd w:val="clear" w:color="000000" w:fill="FFFFFF"/>
            <w:vAlign w:val="center"/>
            <w:hideMark/>
          </w:tcPr>
          <w:p w14:paraId="76AC1C2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6.95</w:t>
            </w:r>
          </w:p>
        </w:tc>
        <w:tc>
          <w:tcPr>
            <w:tcW w:w="1320" w:type="dxa"/>
            <w:tcBorders>
              <w:top w:val="nil"/>
              <w:left w:val="nil"/>
              <w:bottom w:val="single" w:sz="4" w:space="0" w:color="auto"/>
              <w:right w:val="single" w:sz="4" w:space="0" w:color="auto"/>
            </w:tcBorders>
            <w:shd w:val="clear" w:color="000000" w:fill="FFFFFF"/>
            <w:vAlign w:val="center"/>
            <w:hideMark/>
          </w:tcPr>
          <w:p w14:paraId="43C0DE4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4.865</w:t>
            </w:r>
          </w:p>
        </w:tc>
        <w:tc>
          <w:tcPr>
            <w:tcW w:w="1060" w:type="dxa"/>
            <w:tcBorders>
              <w:top w:val="nil"/>
              <w:left w:val="nil"/>
              <w:bottom w:val="single" w:sz="4" w:space="0" w:color="auto"/>
              <w:right w:val="single" w:sz="4" w:space="0" w:color="auto"/>
            </w:tcBorders>
            <w:shd w:val="clear" w:color="000000" w:fill="FFFFFF"/>
            <w:vAlign w:val="center"/>
            <w:hideMark/>
          </w:tcPr>
          <w:p w14:paraId="591D43F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3.1275</w:t>
            </w:r>
          </w:p>
        </w:tc>
        <w:tc>
          <w:tcPr>
            <w:tcW w:w="1180" w:type="dxa"/>
            <w:tcBorders>
              <w:top w:val="nil"/>
              <w:left w:val="nil"/>
              <w:bottom w:val="single" w:sz="4" w:space="0" w:color="auto"/>
              <w:right w:val="single" w:sz="4" w:space="0" w:color="auto"/>
            </w:tcBorders>
            <w:shd w:val="clear" w:color="000000" w:fill="FFFFFF"/>
            <w:vAlign w:val="center"/>
            <w:hideMark/>
          </w:tcPr>
          <w:p w14:paraId="52C4DDE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1.7375</w:t>
            </w:r>
          </w:p>
        </w:tc>
      </w:tr>
      <w:tr w:rsidR="0098070C" w:rsidRPr="0098070C" w14:paraId="26483228"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92C0A0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27</w:t>
            </w:r>
          </w:p>
        </w:tc>
        <w:tc>
          <w:tcPr>
            <w:tcW w:w="2080" w:type="dxa"/>
            <w:tcBorders>
              <w:top w:val="nil"/>
              <w:left w:val="nil"/>
              <w:bottom w:val="single" w:sz="4" w:space="0" w:color="auto"/>
              <w:right w:val="single" w:sz="4" w:space="0" w:color="auto"/>
            </w:tcBorders>
            <w:shd w:val="clear" w:color="000000" w:fill="FFFFFF"/>
            <w:vAlign w:val="center"/>
            <w:hideMark/>
          </w:tcPr>
          <w:p w14:paraId="4988D7D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11-D00-001</w:t>
            </w:r>
          </w:p>
        </w:tc>
        <w:tc>
          <w:tcPr>
            <w:tcW w:w="3034" w:type="dxa"/>
            <w:tcBorders>
              <w:top w:val="nil"/>
              <w:left w:val="nil"/>
              <w:bottom w:val="single" w:sz="4" w:space="0" w:color="auto"/>
              <w:right w:val="single" w:sz="4" w:space="0" w:color="auto"/>
            </w:tcBorders>
            <w:shd w:val="clear" w:color="000000" w:fill="FFFFFF"/>
            <w:vAlign w:val="center"/>
            <w:hideMark/>
          </w:tcPr>
          <w:p w14:paraId="21CD99F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Acetazolamide(as sodium salt) 500 mg powder for reconstitution injection Vial</w:t>
            </w:r>
          </w:p>
        </w:tc>
        <w:tc>
          <w:tcPr>
            <w:tcW w:w="1080" w:type="dxa"/>
            <w:tcBorders>
              <w:top w:val="nil"/>
              <w:left w:val="nil"/>
              <w:bottom w:val="single" w:sz="4" w:space="0" w:color="auto"/>
              <w:right w:val="single" w:sz="4" w:space="0" w:color="auto"/>
            </w:tcBorders>
            <w:shd w:val="clear" w:color="000000" w:fill="FFFFFF"/>
            <w:vAlign w:val="center"/>
            <w:hideMark/>
          </w:tcPr>
          <w:p w14:paraId="6798756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2199</w:t>
            </w:r>
          </w:p>
        </w:tc>
        <w:tc>
          <w:tcPr>
            <w:tcW w:w="2561" w:type="dxa"/>
            <w:tcBorders>
              <w:top w:val="nil"/>
              <w:left w:val="nil"/>
              <w:bottom w:val="single" w:sz="4" w:space="0" w:color="auto"/>
              <w:right w:val="single" w:sz="4" w:space="0" w:color="auto"/>
            </w:tcBorders>
            <w:shd w:val="clear" w:color="000000" w:fill="FFFFFF"/>
            <w:vAlign w:val="center"/>
            <w:hideMark/>
          </w:tcPr>
          <w:p w14:paraId="5EDD57C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10ml(bot)</w:t>
            </w:r>
          </w:p>
        </w:tc>
        <w:tc>
          <w:tcPr>
            <w:tcW w:w="1260" w:type="dxa"/>
            <w:tcBorders>
              <w:top w:val="nil"/>
              <w:left w:val="nil"/>
              <w:bottom w:val="single" w:sz="4" w:space="0" w:color="auto"/>
              <w:right w:val="single" w:sz="4" w:space="0" w:color="auto"/>
            </w:tcBorders>
            <w:shd w:val="clear" w:color="000000" w:fill="FFFFFF"/>
            <w:vAlign w:val="center"/>
            <w:hideMark/>
          </w:tcPr>
          <w:p w14:paraId="6C7E035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18.15</w:t>
            </w:r>
          </w:p>
        </w:tc>
        <w:tc>
          <w:tcPr>
            <w:tcW w:w="1320" w:type="dxa"/>
            <w:tcBorders>
              <w:top w:val="nil"/>
              <w:left w:val="nil"/>
              <w:bottom w:val="single" w:sz="4" w:space="0" w:color="auto"/>
              <w:right w:val="single" w:sz="4" w:space="0" w:color="auto"/>
            </w:tcBorders>
            <w:shd w:val="clear" w:color="000000" w:fill="FFFFFF"/>
            <w:vAlign w:val="center"/>
            <w:hideMark/>
          </w:tcPr>
          <w:p w14:paraId="3953702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12.705</w:t>
            </w:r>
          </w:p>
        </w:tc>
        <w:tc>
          <w:tcPr>
            <w:tcW w:w="1060" w:type="dxa"/>
            <w:tcBorders>
              <w:top w:val="nil"/>
              <w:left w:val="nil"/>
              <w:bottom w:val="single" w:sz="4" w:space="0" w:color="auto"/>
              <w:right w:val="single" w:sz="4" w:space="0" w:color="auto"/>
            </w:tcBorders>
            <w:shd w:val="clear" w:color="000000" w:fill="FFFFFF"/>
            <w:vAlign w:val="center"/>
            <w:hideMark/>
          </w:tcPr>
          <w:p w14:paraId="51028E1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8.1675</w:t>
            </w:r>
          </w:p>
        </w:tc>
        <w:tc>
          <w:tcPr>
            <w:tcW w:w="1180" w:type="dxa"/>
            <w:tcBorders>
              <w:top w:val="nil"/>
              <w:left w:val="nil"/>
              <w:bottom w:val="single" w:sz="4" w:space="0" w:color="auto"/>
              <w:right w:val="single" w:sz="4" w:space="0" w:color="auto"/>
            </w:tcBorders>
            <w:shd w:val="clear" w:color="000000" w:fill="FFFFFF"/>
            <w:vAlign w:val="center"/>
            <w:hideMark/>
          </w:tcPr>
          <w:p w14:paraId="6A10EC5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4.5375</w:t>
            </w:r>
          </w:p>
        </w:tc>
      </w:tr>
      <w:tr w:rsidR="0098070C" w:rsidRPr="0098070C" w14:paraId="0C13F8D4"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3AB8ECD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28</w:t>
            </w:r>
          </w:p>
        </w:tc>
        <w:tc>
          <w:tcPr>
            <w:tcW w:w="2080" w:type="dxa"/>
            <w:tcBorders>
              <w:top w:val="nil"/>
              <w:left w:val="nil"/>
              <w:bottom w:val="single" w:sz="4" w:space="0" w:color="auto"/>
              <w:right w:val="single" w:sz="4" w:space="0" w:color="auto"/>
            </w:tcBorders>
            <w:shd w:val="clear" w:color="000000" w:fill="FFFFFF"/>
            <w:vAlign w:val="center"/>
            <w:hideMark/>
          </w:tcPr>
          <w:p w14:paraId="6363CD4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13-F00-005</w:t>
            </w:r>
          </w:p>
        </w:tc>
        <w:tc>
          <w:tcPr>
            <w:tcW w:w="3034" w:type="dxa"/>
            <w:tcBorders>
              <w:top w:val="nil"/>
              <w:left w:val="nil"/>
              <w:bottom w:val="single" w:sz="4" w:space="0" w:color="auto"/>
              <w:right w:val="single" w:sz="4" w:space="0" w:color="auto"/>
            </w:tcBorders>
            <w:shd w:val="clear" w:color="000000" w:fill="FFFFFF"/>
            <w:vAlign w:val="center"/>
            <w:hideMark/>
          </w:tcPr>
          <w:p w14:paraId="06C7D5D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Isotretinoin 10mg Capsule  or soft gelatin capsule</w:t>
            </w:r>
          </w:p>
        </w:tc>
        <w:tc>
          <w:tcPr>
            <w:tcW w:w="1080" w:type="dxa"/>
            <w:tcBorders>
              <w:top w:val="nil"/>
              <w:left w:val="nil"/>
              <w:bottom w:val="single" w:sz="4" w:space="0" w:color="auto"/>
              <w:right w:val="single" w:sz="4" w:space="0" w:color="auto"/>
            </w:tcBorders>
            <w:shd w:val="clear" w:color="000000" w:fill="FFFFFF"/>
            <w:vAlign w:val="center"/>
            <w:hideMark/>
          </w:tcPr>
          <w:p w14:paraId="3B63954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319050</w:t>
            </w:r>
          </w:p>
        </w:tc>
        <w:tc>
          <w:tcPr>
            <w:tcW w:w="2561" w:type="dxa"/>
            <w:tcBorders>
              <w:top w:val="nil"/>
              <w:left w:val="nil"/>
              <w:bottom w:val="single" w:sz="4" w:space="0" w:color="auto"/>
              <w:right w:val="single" w:sz="4" w:space="0" w:color="auto"/>
            </w:tcBorders>
            <w:shd w:val="clear" w:color="000000" w:fill="FFFFFF"/>
            <w:vAlign w:val="center"/>
            <w:hideMark/>
          </w:tcPr>
          <w:p w14:paraId="7662045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 cap</w:t>
            </w:r>
          </w:p>
        </w:tc>
        <w:tc>
          <w:tcPr>
            <w:tcW w:w="1260" w:type="dxa"/>
            <w:tcBorders>
              <w:top w:val="nil"/>
              <w:left w:val="nil"/>
              <w:bottom w:val="single" w:sz="4" w:space="0" w:color="auto"/>
              <w:right w:val="single" w:sz="4" w:space="0" w:color="auto"/>
            </w:tcBorders>
            <w:shd w:val="clear" w:color="000000" w:fill="FFFFFF"/>
            <w:vAlign w:val="center"/>
            <w:hideMark/>
          </w:tcPr>
          <w:p w14:paraId="294DE8C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10</w:t>
            </w:r>
          </w:p>
        </w:tc>
        <w:tc>
          <w:tcPr>
            <w:tcW w:w="1320" w:type="dxa"/>
            <w:tcBorders>
              <w:top w:val="nil"/>
              <w:left w:val="nil"/>
              <w:bottom w:val="single" w:sz="4" w:space="0" w:color="auto"/>
              <w:right w:val="single" w:sz="4" w:space="0" w:color="auto"/>
            </w:tcBorders>
            <w:shd w:val="clear" w:color="000000" w:fill="FFFFFF"/>
            <w:vAlign w:val="center"/>
            <w:hideMark/>
          </w:tcPr>
          <w:p w14:paraId="2CE9074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w:t>
            </w:r>
          </w:p>
        </w:tc>
        <w:tc>
          <w:tcPr>
            <w:tcW w:w="1060" w:type="dxa"/>
            <w:tcBorders>
              <w:top w:val="nil"/>
              <w:left w:val="nil"/>
              <w:bottom w:val="single" w:sz="4" w:space="0" w:color="auto"/>
              <w:right w:val="single" w:sz="4" w:space="0" w:color="auto"/>
            </w:tcBorders>
            <w:shd w:val="clear" w:color="000000" w:fill="FFFFFF"/>
            <w:vAlign w:val="center"/>
            <w:hideMark/>
          </w:tcPr>
          <w:p w14:paraId="02C8B32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4.5</w:t>
            </w:r>
          </w:p>
        </w:tc>
        <w:tc>
          <w:tcPr>
            <w:tcW w:w="1180" w:type="dxa"/>
            <w:tcBorders>
              <w:top w:val="nil"/>
              <w:left w:val="nil"/>
              <w:bottom w:val="single" w:sz="4" w:space="0" w:color="auto"/>
              <w:right w:val="single" w:sz="4" w:space="0" w:color="auto"/>
            </w:tcBorders>
            <w:shd w:val="clear" w:color="000000" w:fill="FFFFFF"/>
            <w:vAlign w:val="center"/>
            <w:hideMark/>
          </w:tcPr>
          <w:p w14:paraId="688D341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2.5</w:t>
            </w:r>
          </w:p>
        </w:tc>
      </w:tr>
      <w:tr w:rsidR="0098070C" w:rsidRPr="0098070C" w14:paraId="78C678AD"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53D966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29</w:t>
            </w:r>
          </w:p>
        </w:tc>
        <w:tc>
          <w:tcPr>
            <w:tcW w:w="2080" w:type="dxa"/>
            <w:tcBorders>
              <w:top w:val="nil"/>
              <w:left w:val="nil"/>
              <w:bottom w:val="single" w:sz="4" w:space="0" w:color="auto"/>
              <w:right w:val="single" w:sz="4" w:space="0" w:color="auto"/>
            </w:tcBorders>
            <w:shd w:val="clear" w:color="000000" w:fill="FFFFFF"/>
            <w:vAlign w:val="center"/>
            <w:hideMark/>
          </w:tcPr>
          <w:p w14:paraId="56C0193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14-B00-040</w:t>
            </w:r>
          </w:p>
        </w:tc>
        <w:tc>
          <w:tcPr>
            <w:tcW w:w="3034" w:type="dxa"/>
            <w:tcBorders>
              <w:top w:val="nil"/>
              <w:left w:val="nil"/>
              <w:bottom w:val="single" w:sz="4" w:space="0" w:color="auto"/>
              <w:right w:val="single" w:sz="4" w:space="0" w:color="auto"/>
            </w:tcBorders>
            <w:shd w:val="clear" w:color="000000" w:fill="FFFFFF"/>
            <w:vAlign w:val="center"/>
            <w:hideMark/>
          </w:tcPr>
          <w:p w14:paraId="2294B33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Lidocaine Hydrochloride 2% ( 1.8 ml )  </w:t>
            </w:r>
            <w:proofErr w:type="spellStart"/>
            <w:r w:rsidRPr="0098070C">
              <w:rPr>
                <w:rFonts w:ascii="Calibri" w:eastAsia="Times New Roman" w:hAnsi="Calibri" w:cs="Calibri"/>
                <w:color w:val="000000"/>
              </w:rPr>
              <w:t>carpule</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3DAD1DF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491900</w:t>
            </w:r>
          </w:p>
        </w:tc>
        <w:tc>
          <w:tcPr>
            <w:tcW w:w="2561" w:type="dxa"/>
            <w:tcBorders>
              <w:top w:val="nil"/>
              <w:left w:val="nil"/>
              <w:bottom w:val="single" w:sz="4" w:space="0" w:color="auto"/>
              <w:right w:val="single" w:sz="4" w:space="0" w:color="auto"/>
            </w:tcBorders>
            <w:shd w:val="clear" w:color="000000" w:fill="FFFFFF"/>
            <w:noWrap/>
            <w:vAlign w:val="center"/>
            <w:hideMark/>
          </w:tcPr>
          <w:p w14:paraId="3562D79B"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 xml:space="preserve">50 </w:t>
            </w:r>
            <w:proofErr w:type="spellStart"/>
            <w:r w:rsidRPr="0098070C">
              <w:rPr>
                <w:rFonts w:ascii="Calibri" w:eastAsia="Times New Roman" w:hAnsi="Calibri" w:cs="Calibri"/>
                <w:b/>
                <w:bCs/>
                <w:color w:val="000000"/>
              </w:rPr>
              <w:t>carpule</w:t>
            </w:r>
            <w:proofErr w:type="spellEnd"/>
          </w:p>
        </w:tc>
        <w:tc>
          <w:tcPr>
            <w:tcW w:w="1260" w:type="dxa"/>
            <w:tcBorders>
              <w:top w:val="nil"/>
              <w:left w:val="nil"/>
              <w:bottom w:val="single" w:sz="4" w:space="0" w:color="auto"/>
              <w:right w:val="single" w:sz="4" w:space="0" w:color="auto"/>
            </w:tcBorders>
            <w:shd w:val="clear" w:color="000000" w:fill="FFFFFF"/>
            <w:noWrap/>
            <w:vAlign w:val="center"/>
            <w:hideMark/>
          </w:tcPr>
          <w:p w14:paraId="2BF63777"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25000 ID</w:t>
            </w:r>
          </w:p>
        </w:tc>
        <w:tc>
          <w:tcPr>
            <w:tcW w:w="1320" w:type="dxa"/>
            <w:tcBorders>
              <w:top w:val="nil"/>
              <w:left w:val="nil"/>
              <w:bottom w:val="single" w:sz="4" w:space="0" w:color="auto"/>
              <w:right w:val="single" w:sz="4" w:space="0" w:color="auto"/>
            </w:tcBorders>
            <w:shd w:val="clear" w:color="000000" w:fill="FFFFFF"/>
            <w:noWrap/>
            <w:vAlign w:val="center"/>
            <w:hideMark/>
          </w:tcPr>
          <w:p w14:paraId="1FBAA820"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17500 ID</w:t>
            </w:r>
          </w:p>
        </w:tc>
        <w:tc>
          <w:tcPr>
            <w:tcW w:w="1060" w:type="dxa"/>
            <w:tcBorders>
              <w:top w:val="nil"/>
              <w:left w:val="nil"/>
              <w:bottom w:val="single" w:sz="4" w:space="0" w:color="auto"/>
              <w:right w:val="single" w:sz="4" w:space="0" w:color="auto"/>
            </w:tcBorders>
            <w:shd w:val="clear" w:color="000000" w:fill="FFFFFF"/>
            <w:noWrap/>
            <w:vAlign w:val="center"/>
            <w:hideMark/>
          </w:tcPr>
          <w:p w14:paraId="56D08993"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11250 ID</w:t>
            </w:r>
          </w:p>
        </w:tc>
        <w:tc>
          <w:tcPr>
            <w:tcW w:w="1180" w:type="dxa"/>
            <w:tcBorders>
              <w:top w:val="nil"/>
              <w:left w:val="nil"/>
              <w:bottom w:val="single" w:sz="4" w:space="0" w:color="auto"/>
              <w:right w:val="single" w:sz="4" w:space="0" w:color="auto"/>
            </w:tcBorders>
            <w:shd w:val="clear" w:color="000000" w:fill="FFFFFF"/>
            <w:noWrap/>
            <w:vAlign w:val="center"/>
            <w:hideMark/>
          </w:tcPr>
          <w:p w14:paraId="193A9DDA"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6250 ID</w:t>
            </w:r>
          </w:p>
        </w:tc>
      </w:tr>
      <w:tr w:rsidR="0098070C" w:rsidRPr="0098070C" w14:paraId="6280937F" w14:textId="77777777" w:rsidTr="0098070C">
        <w:trPr>
          <w:trHeight w:val="8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11085C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30</w:t>
            </w:r>
          </w:p>
        </w:tc>
        <w:tc>
          <w:tcPr>
            <w:tcW w:w="2080" w:type="dxa"/>
            <w:tcBorders>
              <w:top w:val="nil"/>
              <w:left w:val="nil"/>
              <w:bottom w:val="single" w:sz="4" w:space="0" w:color="auto"/>
              <w:right w:val="single" w:sz="4" w:space="0" w:color="auto"/>
            </w:tcBorders>
            <w:shd w:val="clear" w:color="000000" w:fill="FFFFFF"/>
            <w:vAlign w:val="center"/>
            <w:hideMark/>
          </w:tcPr>
          <w:p w14:paraId="21E9D42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15-AB0-001</w:t>
            </w:r>
          </w:p>
        </w:tc>
        <w:tc>
          <w:tcPr>
            <w:tcW w:w="3034" w:type="dxa"/>
            <w:tcBorders>
              <w:top w:val="nil"/>
              <w:left w:val="nil"/>
              <w:bottom w:val="single" w:sz="4" w:space="0" w:color="auto"/>
              <w:right w:val="single" w:sz="4" w:space="0" w:color="auto"/>
            </w:tcBorders>
            <w:shd w:val="clear" w:color="000000" w:fill="FFFFFF"/>
            <w:vAlign w:val="center"/>
            <w:hideMark/>
          </w:tcPr>
          <w:p w14:paraId="227D9FE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cytarabine  20mg/ml, 5 ml vial for S.C, </w:t>
            </w:r>
            <w:proofErr w:type="spellStart"/>
            <w:r w:rsidRPr="0098070C">
              <w:rPr>
                <w:rFonts w:ascii="Calibri" w:eastAsia="Times New Roman" w:hAnsi="Calibri" w:cs="Calibri"/>
                <w:color w:val="000000"/>
              </w:rPr>
              <w:t>I.V,intrathecal</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14:paraId="486D68A5"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23310</w:t>
            </w:r>
          </w:p>
        </w:tc>
        <w:tc>
          <w:tcPr>
            <w:tcW w:w="2561" w:type="dxa"/>
            <w:tcBorders>
              <w:top w:val="nil"/>
              <w:left w:val="nil"/>
              <w:bottom w:val="single" w:sz="4" w:space="0" w:color="auto"/>
              <w:right w:val="single" w:sz="4" w:space="0" w:color="auto"/>
            </w:tcBorders>
            <w:shd w:val="clear" w:color="000000" w:fill="FFFFFF"/>
            <w:vAlign w:val="center"/>
            <w:hideMark/>
          </w:tcPr>
          <w:p w14:paraId="28544D1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 VIAL</w:t>
            </w:r>
          </w:p>
        </w:tc>
        <w:tc>
          <w:tcPr>
            <w:tcW w:w="1260" w:type="dxa"/>
            <w:tcBorders>
              <w:top w:val="nil"/>
              <w:left w:val="nil"/>
              <w:bottom w:val="single" w:sz="4" w:space="0" w:color="auto"/>
              <w:right w:val="single" w:sz="4" w:space="0" w:color="auto"/>
            </w:tcBorders>
            <w:shd w:val="clear" w:color="000000" w:fill="FFFFFF"/>
            <w:vAlign w:val="center"/>
            <w:hideMark/>
          </w:tcPr>
          <w:p w14:paraId="451E72A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28.03</w:t>
            </w:r>
          </w:p>
        </w:tc>
        <w:tc>
          <w:tcPr>
            <w:tcW w:w="1320" w:type="dxa"/>
            <w:tcBorders>
              <w:top w:val="nil"/>
              <w:left w:val="nil"/>
              <w:bottom w:val="single" w:sz="4" w:space="0" w:color="auto"/>
              <w:right w:val="single" w:sz="4" w:space="0" w:color="auto"/>
            </w:tcBorders>
            <w:shd w:val="clear" w:color="000000" w:fill="FFFFFF"/>
            <w:vAlign w:val="center"/>
            <w:hideMark/>
          </w:tcPr>
          <w:p w14:paraId="3C22325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19.62</w:t>
            </w:r>
          </w:p>
        </w:tc>
        <w:tc>
          <w:tcPr>
            <w:tcW w:w="1060" w:type="dxa"/>
            <w:tcBorders>
              <w:top w:val="nil"/>
              <w:left w:val="nil"/>
              <w:bottom w:val="single" w:sz="4" w:space="0" w:color="auto"/>
              <w:right w:val="single" w:sz="4" w:space="0" w:color="auto"/>
            </w:tcBorders>
            <w:shd w:val="clear" w:color="000000" w:fill="FFFFFF"/>
            <w:vAlign w:val="center"/>
            <w:hideMark/>
          </w:tcPr>
          <w:p w14:paraId="06F1DEC5"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12.61</w:t>
            </w:r>
          </w:p>
        </w:tc>
        <w:tc>
          <w:tcPr>
            <w:tcW w:w="1180" w:type="dxa"/>
            <w:tcBorders>
              <w:top w:val="nil"/>
              <w:left w:val="nil"/>
              <w:bottom w:val="single" w:sz="4" w:space="0" w:color="auto"/>
              <w:right w:val="single" w:sz="4" w:space="0" w:color="auto"/>
            </w:tcBorders>
            <w:shd w:val="clear" w:color="000000" w:fill="FFFFFF"/>
            <w:vAlign w:val="center"/>
            <w:hideMark/>
          </w:tcPr>
          <w:p w14:paraId="07FBD0A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w:t>
            </w:r>
          </w:p>
        </w:tc>
      </w:tr>
      <w:tr w:rsidR="0098070C" w:rsidRPr="0098070C" w14:paraId="036319FD" w14:textId="77777777" w:rsidTr="0098070C">
        <w:trPr>
          <w:trHeight w:val="24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9A7608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31</w:t>
            </w:r>
          </w:p>
        </w:tc>
        <w:tc>
          <w:tcPr>
            <w:tcW w:w="2080" w:type="dxa"/>
            <w:tcBorders>
              <w:top w:val="nil"/>
              <w:left w:val="nil"/>
              <w:bottom w:val="single" w:sz="4" w:space="0" w:color="auto"/>
              <w:right w:val="single" w:sz="4" w:space="0" w:color="auto"/>
            </w:tcBorders>
            <w:shd w:val="clear" w:color="000000" w:fill="FFFFFF"/>
            <w:vAlign w:val="center"/>
            <w:hideMark/>
          </w:tcPr>
          <w:p w14:paraId="252E07E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15-AB0-015</w:t>
            </w:r>
          </w:p>
        </w:tc>
        <w:tc>
          <w:tcPr>
            <w:tcW w:w="3034" w:type="dxa"/>
            <w:tcBorders>
              <w:top w:val="nil"/>
              <w:left w:val="nil"/>
              <w:bottom w:val="single" w:sz="4" w:space="0" w:color="auto"/>
              <w:right w:val="single" w:sz="4" w:space="0" w:color="auto"/>
            </w:tcBorders>
            <w:shd w:val="clear" w:color="000000" w:fill="FFFFFF"/>
            <w:vAlign w:val="center"/>
            <w:hideMark/>
          </w:tcPr>
          <w:p w14:paraId="71F14CD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Methotrexate 50mg   (10 mg / ml or 25 mg /ml (</w:t>
            </w:r>
            <w:proofErr w:type="spellStart"/>
            <w:r w:rsidRPr="0098070C">
              <w:rPr>
                <w:rFonts w:ascii="Calibri" w:eastAsia="Times New Roman" w:hAnsi="Calibri" w:cs="Calibri"/>
                <w:color w:val="000000"/>
              </w:rPr>
              <w:t>lyophylized</w:t>
            </w:r>
            <w:proofErr w:type="spellEnd"/>
            <w:r w:rsidRPr="0098070C">
              <w:rPr>
                <w:rFonts w:ascii="Calibri" w:eastAsia="Times New Roman" w:hAnsi="Calibri" w:cs="Calibri"/>
                <w:color w:val="000000"/>
              </w:rPr>
              <w:t xml:space="preserve"> powder or  solution 5ml or 2ml vial or ampoule) injection IV, IM , intrathecal</w:t>
            </w:r>
            <w:r w:rsidRPr="0098070C">
              <w:rPr>
                <w:rFonts w:ascii="Calibri" w:eastAsia="Times New Roman" w:hAnsi="Calibri" w:cs="Calibri"/>
                <w:color w:val="000000"/>
              </w:rPr>
              <w:br/>
            </w:r>
            <w:r w:rsidRPr="0098070C">
              <w:rPr>
                <w:rFonts w:ascii="Calibri" w:eastAsia="Times New Roman" w:hAnsi="Calibri" w:cs="Times New Roman"/>
                <w:color w:val="000000"/>
                <w:rtl/>
              </w:rPr>
              <w:t>احتياج المادة</w:t>
            </w:r>
            <w:r w:rsidRPr="0098070C">
              <w:rPr>
                <w:rFonts w:ascii="Calibri" w:eastAsia="Times New Roman" w:hAnsi="Calibri" w:cs="Calibri"/>
                <w:color w:val="000000"/>
              </w:rPr>
              <w:t xml:space="preserve">    </w:t>
            </w:r>
            <w:r w:rsidRPr="0098070C">
              <w:rPr>
                <w:rFonts w:ascii="Calibri" w:eastAsia="Times New Roman" w:hAnsi="Calibri" w:cs="Calibri"/>
                <w:color w:val="000000"/>
              </w:rPr>
              <w:br/>
              <w:t>15-AB0-044</w:t>
            </w:r>
            <w:r w:rsidRPr="0098070C">
              <w:rPr>
                <w:rFonts w:ascii="Calibri" w:eastAsia="Times New Roman" w:hAnsi="Calibri" w:cs="Calibri"/>
                <w:color w:val="000000"/>
              </w:rPr>
              <w:br/>
            </w:r>
            <w:r w:rsidRPr="0098070C">
              <w:rPr>
                <w:rFonts w:ascii="Calibri" w:eastAsia="Times New Roman" w:hAnsi="Calibri" w:cs="Times New Roman"/>
                <w:color w:val="000000"/>
                <w:rtl/>
              </w:rPr>
              <w:t>تطرح من احتياج المادة بالرمز الوطني</w:t>
            </w:r>
            <w:r w:rsidRPr="0098070C">
              <w:rPr>
                <w:rFonts w:ascii="Calibri" w:eastAsia="Times New Roman" w:hAnsi="Calibri" w:cs="Calibri"/>
                <w:color w:val="000000"/>
              </w:rPr>
              <w:br/>
              <w:t>15-AB0-015</w:t>
            </w:r>
          </w:p>
        </w:tc>
        <w:tc>
          <w:tcPr>
            <w:tcW w:w="1080" w:type="dxa"/>
            <w:tcBorders>
              <w:top w:val="nil"/>
              <w:left w:val="nil"/>
              <w:bottom w:val="single" w:sz="4" w:space="0" w:color="auto"/>
              <w:right w:val="single" w:sz="4" w:space="0" w:color="auto"/>
            </w:tcBorders>
            <w:shd w:val="clear" w:color="000000" w:fill="FFFFFF"/>
            <w:noWrap/>
            <w:vAlign w:val="center"/>
            <w:hideMark/>
          </w:tcPr>
          <w:p w14:paraId="511D5827"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25690</w:t>
            </w:r>
          </w:p>
        </w:tc>
        <w:tc>
          <w:tcPr>
            <w:tcW w:w="2561" w:type="dxa"/>
            <w:tcBorders>
              <w:top w:val="nil"/>
              <w:left w:val="nil"/>
              <w:bottom w:val="single" w:sz="4" w:space="0" w:color="auto"/>
              <w:right w:val="single" w:sz="4" w:space="0" w:color="auto"/>
            </w:tcBorders>
            <w:shd w:val="clear" w:color="000000" w:fill="FFFFFF"/>
            <w:noWrap/>
            <w:vAlign w:val="center"/>
            <w:hideMark/>
          </w:tcPr>
          <w:p w14:paraId="6DCBA2D0" w14:textId="77777777" w:rsidR="0098070C" w:rsidRPr="0098070C" w:rsidRDefault="0098070C" w:rsidP="0098070C">
            <w:pPr>
              <w:spacing w:after="0" w:line="240" w:lineRule="auto"/>
              <w:jc w:val="center"/>
              <w:rPr>
                <w:rFonts w:ascii="Calibri" w:eastAsia="Times New Roman" w:hAnsi="Calibri" w:cs="Calibri"/>
                <w:b/>
                <w:bCs/>
                <w:color w:val="000000"/>
                <w:sz w:val="24"/>
                <w:szCs w:val="24"/>
              </w:rPr>
            </w:pPr>
            <w:r w:rsidRPr="0098070C">
              <w:rPr>
                <w:rFonts w:ascii="Calibri" w:eastAsia="Times New Roman" w:hAnsi="Calibri" w:cs="Calibri"/>
                <w:b/>
                <w:bCs/>
                <w:color w:val="000000"/>
                <w:sz w:val="24"/>
                <w:szCs w:val="24"/>
              </w:rPr>
              <w:t>1 PACK</w:t>
            </w:r>
          </w:p>
        </w:tc>
        <w:tc>
          <w:tcPr>
            <w:tcW w:w="1260" w:type="dxa"/>
            <w:tcBorders>
              <w:top w:val="nil"/>
              <w:left w:val="nil"/>
              <w:bottom w:val="single" w:sz="4" w:space="0" w:color="auto"/>
              <w:right w:val="single" w:sz="4" w:space="0" w:color="auto"/>
            </w:tcBorders>
            <w:shd w:val="clear" w:color="000000" w:fill="FFFFFF"/>
            <w:noWrap/>
            <w:vAlign w:val="center"/>
            <w:hideMark/>
          </w:tcPr>
          <w:p w14:paraId="3831ECD1" w14:textId="77777777" w:rsidR="0098070C" w:rsidRPr="0098070C" w:rsidRDefault="0098070C" w:rsidP="0098070C">
            <w:pPr>
              <w:spacing w:after="0" w:line="240" w:lineRule="auto"/>
              <w:jc w:val="center"/>
              <w:rPr>
                <w:rFonts w:ascii="Calibri" w:eastAsia="Times New Roman" w:hAnsi="Calibri" w:cs="Calibri"/>
                <w:b/>
                <w:bCs/>
                <w:color w:val="000000"/>
                <w:sz w:val="24"/>
                <w:szCs w:val="24"/>
              </w:rPr>
            </w:pPr>
            <w:r w:rsidRPr="0098070C">
              <w:rPr>
                <w:rFonts w:ascii="Calibri" w:eastAsia="Times New Roman" w:hAnsi="Calibri" w:cs="Calibri"/>
                <w:b/>
                <w:bCs/>
                <w:color w:val="000000"/>
                <w:sz w:val="24"/>
                <w:szCs w:val="24"/>
              </w:rPr>
              <w:t>15 $</w:t>
            </w:r>
          </w:p>
        </w:tc>
        <w:tc>
          <w:tcPr>
            <w:tcW w:w="1320" w:type="dxa"/>
            <w:tcBorders>
              <w:top w:val="nil"/>
              <w:left w:val="nil"/>
              <w:bottom w:val="single" w:sz="4" w:space="0" w:color="auto"/>
              <w:right w:val="single" w:sz="4" w:space="0" w:color="auto"/>
            </w:tcBorders>
            <w:shd w:val="clear" w:color="000000" w:fill="FFFFFF"/>
            <w:noWrap/>
            <w:vAlign w:val="center"/>
            <w:hideMark/>
          </w:tcPr>
          <w:p w14:paraId="6E56CD16" w14:textId="77777777" w:rsidR="0098070C" w:rsidRPr="0098070C" w:rsidRDefault="0098070C" w:rsidP="0098070C">
            <w:pPr>
              <w:spacing w:after="0" w:line="240" w:lineRule="auto"/>
              <w:jc w:val="center"/>
              <w:rPr>
                <w:rFonts w:ascii="Calibri" w:eastAsia="Times New Roman" w:hAnsi="Calibri" w:cs="Calibri"/>
                <w:b/>
                <w:bCs/>
                <w:color w:val="000000"/>
                <w:sz w:val="24"/>
                <w:szCs w:val="24"/>
              </w:rPr>
            </w:pPr>
            <w:r w:rsidRPr="0098070C">
              <w:rPr>
                <w:rFonts w:ascii="Calibri" w:eastAsia="Times New Roman" w:hAnsi="Calibri" w:cs="Calibri"/>
                <w:b/>
                <w:bCs/>
                <w:color w:val="000000"/>
                <w:sz w:val="24"/>
                <w:szCs w:val="24"/>
              </w:rPr>
              <w:t>10.5 $</w:t>
            </w:r>
          </w:p>
        </w:tc>
        <w:tc>
          <w:tcPr>
            <w:tcW w:w="1060" w:type="dxa"/>
            <w:tcBorders>
              <w:top w:val="nil"/>
              <w:left w:val="nil"/>
              <w:bottom w:val="single" w:sz="4" w:space="0" w:color="auto"/>
              <w:right w:val="single" w:sz="4" w:space="0" w:color="auto"/>
            </w:tcBorders>
            <w:shd w:val="clear" w:color="000000" w:fill="FFFFFF"/>
            <w:noWrap/>
            <w:vAlign w:val="center"/>
            <w:hideMark/>
          </w:tcPr>
          <w:p w14:paraId="1306C9EB" w14:textId="77777777" w:rsidR="0098070C" w:rsidRPr="0098070C" w:rsidRDefault="0098070C" w:rsidP="0098070C">
            <w:pPr>
              <w:spacing w:after="0" w:line="240" w:lineRule="auto"/>
              <w:jc w:val="center"/>
              <w:rPr>
                <w:rFonts w:ascii="Calibri" w:eastAsia="Times New Roman" w:hAnsi="Calibri" w:cs="Calibri"/>
                <w:b/>
                <w:bCs/>
                <w:color w:val="000000"/>
                <w:sz w:val="24"/>
                <w:szCs w:val="24"/>
              </w:rPr>
            </w:pPr>
            <w:r w:rsidRPr="0098070C">
              <w:rPr>
                <w:rFonts w:ascii="Calibri" w:eastAsia="Times New Roman" w:hAnsi="Calibri" w:cs="Calibri"/>
                <w:b/>
                <w:bCs/>
                <w:color w:val="000000"/>
                <w:sz w:val="24"/>
                <w:szCs w:val="24"/>
              </w:rPr>
              <w:t>6.75 $</w:t>
            </w:r>
          </w:p>
        </w:tc>
        <w:tc>
          <w:tcPr>
            <w:tcW w:w="1180" w:type="dxa"/>
            <w:tcBorders>
              <w:top w:val="nil"/>
              <w:left w:val="nil"/>
              <w:bottom w:val="single" w:sz="4" w:space="0" w:color="auto"/>
              <w:right w:val="single" w:sz="4" w:space="0" w:color="auto"/>
            </w:tcBorders>
            <w:shd w:val="clear" w:color="000000" w:fill="FFFFFF"/>
            <w:noWrap/>
            <w:vAlign w:val="center"/>
            <w:hideMark/>
          </w:tcPr>
          <w:p w14:paraId="067CF8D8" w14:textId="77777777" w:rsidR="0098070C" w:rsidRPr="0098070C" w:rsidRDefault="0098070C" w:rsidP="0098070C">
            <w:pPr>
              <w:spacing w:after="0" w:line="240" w:lineRule="auto"/>
              <w:jc w:val="center"/>
              <w:rPr>
                <w:rFonts w:ascii="Calibri" w:eastAsia="Times New Roman" w:hAnsi="Calibri" w:cs="Calibri"/>
                <w:b/>
                <w:bCs/>
                <w:color w:val="000000"/>
                <w:sz w:val="24"/>
                <w:szCs w:val="24"/>
              </w:rPr>
            </w:pPr>
            <w:r w:rsidRPr="0098070C">
              <w:rPr>
                <w:rFonts w:ascii="Calibri" w:eastAsia="Times New Roman" w:hAnsi="Calibri" w:cs="Calibri"/>
                <w:b/>
                <w:bCs/>
                <w:color w:val="000000"/>
                <w:sz w:val="24"/>
                <w:szCs w:val="24"/>
              </w:rPr>
              <w:t>3.75 $</w:t>
            </w:r>
          </w:p>
        </w:tc>
      </w:tr>
      <w:tr w:rsidR="0098070C" w:rsidRPr="0098070C" w14:paraId="242BE6F1" w14:textId="77777777" w:rsidTr="0098070C">
        <w:trPr>
          <w:trHeight w:val="10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0BE8B62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32</w:t>
            </w:r>
          </w:p>
        </w:tc>
        <w:tc>
          <w:tcPr>
            <w:tcW w:w="2080" w:type="dxa"/>
            <w:tcBorders>
              <w:top w:val="nil"/>
              <w:left w:val="nil"/>
              <w:bottom w:val="single" w:sz="4" w:space="0" w:color="auto"/>
              <w:right w:val="single" w:sz="4" w:space="0" w:color="auto"/>
            </w:tcBorders>
            <w:shd w:val="clear" w:color="000000" w:fill="FFFFFF"/>
            <w:vAlign w:val="center"/>
            <w:hideMark/>
          </w:tcPr>
          <w:p w14:paraId="79A00B2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15-AC0-003</w:t>
            </w:r>
          </w:p>
        </w:tc>
        <w:tc>
          <w:tcPr>
            <w:tcW w:w="3034" w:type="dxa"/>
            <w:tcBorders>
              <w:top w:val="nil"/>
              <w:left w:val="nil"/>
              <w:bottom w:val="single" w:sz="4" w:space="0" w:color="auto"/>
              <w:right w:val="single" w:sz="4" w:space="0" w:color="auto"/>
            </w:tcBorders>
            <w:shd w:val="clear" w:color="000000" w:fill="FFFFFF"/>
            <w:vAlign w:val="center"/>
            <w:hideMark/>
          </w:tcPr>
          <w:p w14:paraId="0BD9622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Dactinomycin  500mcg  (Actinomycin D) vial I.V Injection</w:t>
            </w:r>
          </w:p>
        </w:tc>
        <w:tc>
          <w:tcPr>
            <w:tcW w:w="1080" w:type="dxa"/>
            <w:tcBorders>
              <w:top w:val="nil"/>
              <w:left w:val="nil"/>
              <w:bottom w:val="single" w:sz="4" w:space="0" w:color="auto"/>
              <w:right w:val="single" w:sz="4" w:space="0" w:color="auto"/>
            </w:tcBorders>
            <w:shd w:val="clear" w:color="000000" w:fill="FFFFFF"/>
            <w:noWrap/>
            <w:vAlign w:val="center"/>
            <w:hideMark/>
          </w:tcPr>
          <w:p w14:paraId="2D96B9C0"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5580</w:t>
            </w:r>
          </w:p>
        </w:tc>
        <w:tc>
          <w:tcPr>
            <w:tcW w:w="2561" w:type="dxa"/>
            <w:tcBorders>
              <w:top w:val="nil"/>
              <w:left w:val="nil"/>
              <w:bottom w:val="single" w:sz="4" w:space="0" w:color="auto"/>
              <w:right w:val="single" w:sz="4" w:space="0" w:color="auto"/>
            </w:tcBorders>
            <w:shd w:val="clear" w:color="000000" w:fill="FFFFFF"/>
            <w:vAlign w:val="center"/>
            <w:hideMark/>
          </w:tcPr>
          <w:p w14:paraId="0A60B6D9"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1 vial</w:t>
            </w:r>
          </w:p>
        </w:tc>
        <w:tc>
          <w:tcPr>
            <w:tcW w:w="1260" w:type="dxa"/>
            <w:tcBorders>
              <w:top w:val="nil"/>
              <w:left w:val="nil"/>
              <w:bottom w:val="single" w:sz="4" w:space="0" w:color="auto"/>
              <w:right w:val="single" w:sz="4" w:space="0" w:color="auto"/>
            </w:tcBorders>
            <w:shd w:val="clear" w:color="000000" w:fill="FFFFFF"/>
            <w:vAlign w:val="center"/>
            <w:hideMark/>
          </w:tcPr>
          <w:p w14:paraId="3B5349DF"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 xml:space="preserve">41080 id </w:t>
            </w:r>
          </w:p>
        </w:tc>
        <w:tc>
          <w:tcPr>
            <w:tcW w:w="1320" w:type="dxa"/>
            <w:tcBorders>
              <w:top w:val="nil"/>
              <w:left w:val="nil"/>
              <w:bottom w:val="single" w:sz="4" w:space="0" w:color="auto"/>
              <w:right w:val="single" w:sz="4" w:space="0" w:color="auto"/>
            </w:tcBorders>
            <w:shd w:val="clear" w:color="000000" w:fill="FFFFFF"/>
            <w:vAlign w:val="center"/>
            <w:hideMark/>
          </w:tcPr>
          <w:p w14:paraId="0545BBD8"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28756 id</w:t>
            </w:r>
          </w:p>
        </w:tc>
        <w:tc>
          <w:tcPr>
            <w:tcW w:w="1060" w:type="dxa"/>
            <w:tcBorders>
              <w:top w:val="nil"/>
              <w:left w:val="nil"/>
              <w:bottom w:val="single" w:sz="4" w:space="0" w:color="auto"/>
              <w:right w:val="single" w:sz="4" w:space="0" w:color="auto"/>
            </w:tcBorders>
            <w:shd w:val="clear" w:color="000000" w:fill="FFFFFF"/>
            <w:vAlign w:val="center"/>
            <w:hideMark/>
          </w:tcPr>
          <w:p w14:paraId="5F43FA0D"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18486 id</w:t>
            </w:r>
          </w:p>
        </w:tc>
        <w:tc>
          <w:tcPr>
            <w:tcW w:w="1180" w:type="dxa"/>
            <w:tcBorders>
              <w:top w:val="nil"/>
              <w:left w:val="nil"/>
              <w:bottom w:val="single" w:sz="4" w:space="0" w:color="auto"/>
              <w:right w:val="single" w:sz="4" w:space="0" w:color="auto"/>
            </w:tcBorders>
            <w:shd w:val="clear" w:color="000000" w:fill="FFFFFF"/>
            <w:vAlign w:val="center"/>
            <w:hideMark/>
          </w:tcPr>
          <w:p w14:paraId="4DDCA17C"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10270 id</w:t>
            </w:r>
          </w:p>
        </w:tc>
      </w:tr>
      <w:tr w:rsidR="0098070C" w:rsidRPr="0098070C" w14:paraId="1C1A918A" w14:textId="77777777" w:rsidTr="0098070C">
        <w:trPr>
          <w:trHeight w:val="132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3477DA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33</w:t>
            </w:r>
          </w:p>
        </w:tc>
        <w:tc>
          <w:tcPr>
            <w:tcW w:w="2080" w:type="dxa"/>
            <w:tcBorders>
              <w:top w:val="nil"/>
              <w:left w:val="nil"/>
              <w:bottom w:val="single" w:sz="4" w:space="0" w:color="auto"/>
              <w:right w:val="single" w:sz="4" w:space="0" w:color="auto"/>
            </w:tcBorders>
            <w:shd w:val="clear" w:color="000000" w:fill="FFFFFF"/>
            <w:vAlign w:val="center"/>
            <w:hideMark/>
          </w:tcPr>
          <w:p w14:paraId="28AD0C5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15-AC0-004</w:t>
            </w:r>
          </w:p>
        </w:tc>
        <w:tc>
          <w:tcPr>
            <w:tcW w:w="3034" w:type="dxa"/>
            <w:tcBorders>
              <w:top w:val="nil"/>
              <w:left w:val="nil"/>
              <w:bottom w:val="single" w:sz="4" w:space="0" w:color="auto"/>
              <w:right w:val="single" w:sz="4" w:space="0" w:color="auto"/>
            </w:tcBorders>
            <w:shd w:val="clear" w:color="000000" w:fill="FFFFFF"/>
            <w:vAlign w:val="center"/>
            <w:hideMark/>
          </w:tcPr>
          <w:p w14:paraId="11BE81A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Daunorubicin 20mg I.V. Injection (as Hydrochloride)  solution for injection  or powder for </w:t>
            </w:r>
            <w:proofErr w:type="spellStart"/>
            <w:r w:rsidRPr="0098070C">
              <w:rPr>
                <w:rFonts w:ascii="Calibri" w:eastAsia="Times New Roman" w:hAnsi="Calibri" w:cs="Calibri"/>
                <w:color w:val="000000"/>
              </w:rPr>
              <w:t>reconsititution</w:t>
            </w:r>
            <w:proofErr w:type="spellEnd"/>
            <w:r w:rsidRPr="0098070C">
              <w:rPr>
                <w:rFonts w:ascii="Calibri" w:eastAsia="Times New Roman" w:hAnsi="Calibri" w:cs="Calibri"/>
                <w:color w:val="000000"/>
              </w:rPr>
              <w:t xml:space="preserve"> vial</w:t>
            </w:r>
          </w:p>
        </w:tc>
        <w:tc>
          <w:tcPr>
            <w:tcW w:w="1080" w:type="dxa"/>
            <w:tcBorders>
              <w:top w:val="nil"/>
              <w:left w:val="nil"/>
              <w:bottom w:val="single" w:sz="4" w:space="0" w:color="auto"/>
              <w:right w:val="single" w:sz="4" w:space="0" w:color="auto"/>
            </w:tcBorders>
            <w:shd w:val="clear" w:color="000000" w:fill="FFFFFF"/>
            <w:noWrap/>
            <w:vAlign w:val="center"/>
            <w:hideMark/>
          </w:tcPr>
          <w:p w14:paraId="5480B1AB"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7741</w:t>
            </w:r>
          </w:p>
        </w:tc>
        <w:tc>
          <w:tcPr>
            <w:tcW w:w="2561" w:type="dxa"/>
            <w:tcBorders>
              <w:top w:val="nil"/>
              <w:left w:val="nil"/>
              <w:bottom w:val="single" w:sz="4" w:space="0" w:color="auto"/>
              <w:right w:val="single" w:sz="4" w:space="0" w:color="auto"/>
            </w:tcBorders>
            <w:shd w:val="clear" w:color="000000" w:fill="FFFFFF"/>
            <w:vAlign w:val="center"/>
            <w:hideMark/>
          </w:tcPr>
          <w:p w14:paraId="682CCA5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 vial</w:t>
            </w:r>
          </w:p>
        </w:tc>
        <w:tc>
          <w:tcPr>
            <w:tcW w:w="1260" w:type="dxa"/>
            <w:tcBorders>
              <w:top w:val="nil"/>
              <w:left w:val="nil"/>
              <w:bottom w:val="single" w:sz="4" w:space="0" w:color="auto"/>
              <w:right w:val="single" w:sz="4" w:space="0" w:color="auto"/>
            </w:tcBorders>
            <w:shd w:val="clear" w:color="000000" w:fill="FFFFFF"/>
            <w:vAlign w:val="center"/>
            <w:hideMark/>
          </w:tcPr>
          <w:p w14:paraId="195AF73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59</w:t>
            </w:r>
          </w:p>
        </w:tc>
        <w:tc>
          <w:tcPr>
            <w:tcW w:w="1320" w:type="dxa"/>
            <w:tcBorders>
              <w:top w:val="nil"/>
              <w:left w:val="nil"/>
              <w:bottom w:val="single" w:sz="4" w:space="0" w:color="auto"/>
              <w:right w:val="single" w:sz="4" w:space="0" w:color="auto"/>
            </w:tcBorders>
            <w:shd w:val="clear" w:color="000000" w:fill="FFFFFF"/>
            <w:vAlign w:val="center"/>
            <w:hideMark/>
          </w:tcPr>
          <w:p w14:paraId="51CAFF1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41.3</w:t>
            </w:r>
          </w:p>
        </w:tc>
        <w:tc>
          <w:tcPr>
            <w:tcW w:w="1060" w:type="dxa"/>
            <w:tcBorders>
              <w:top w:val="nil"/>
              <w:left w:val="nil"/>
              <w:bottom w:val="single" w:sz="4" w:space="0" w:color="auto"/>
              <w:right w:val="single" w:sz="4" w:space="0" w:color="auto"/>
            </w:tcBorders>
            <w:shd w:val="clear" w:color="000000" w:fill="FFFFFF"/>
            <w:vAlign w:val="center"/>
            <w:hideMark/>
          </w:tcPr>
          <w:p w14:paraId="73A9678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26.55</w:t>
            </w:r>
          </w:p>
        </w:tc>
        <w:tc>
          <w:tcPr>
            <w:tcW w:w="1180" w:type="dxa"/>
            <w:tcBorders>
              <w:top w:val="nil"/>
              <w:left w:val="nil"/>
              <w:bottom w:val="single" w:sz="4" w:space="0" w:color="auto"/>
              <w:right w:val="single" w:sz="4" w:space="0" w:color="auto"/>
            </w:tcBorders>
            <w:shd w:val="clear" w:color="000000" w:fill="FFFFFF"/>
            <w:vAlign w:val="center"/>
            <w:hideMark/>
          </w:tcPr>
          <w:p w14:paraId="44F5932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14.75</w:t>
            </w:r>
          </w:p>
        </w:tc>
      </w:tr>
      <w:tr w:rsidR="0098070C" w:rsidRPr="0098070C" w14:paraId="5B5C4208" w14:textId="77777777" w:rsidTr="0098070C">
        <w:trPr>
          <w:trHeight w:val="11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24E1D3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34</w:t>
            </w:r>
          </w:p>
        </w:tc>
        <w:tc>
          <w:tcPr>
            <w:tcW w:w="2080" w:type="dxa"/>
            <w:tcBorders>
              <w:top w:val="nil"/>
              <w:left w:val="nil"/>
              <w:bottom w:val="single" w:sz="4" w:space="0" w:color="auto"/>
              <w:right w:val="single" w:sz="4" w:space="0" w:color="auto"/>
            </w:tcBorders>
            <w:shd w:val="clear" w:color="000000" w:fill="FFFFFF"/>
            <w:vAlign w:val="center"/>
            <w:hideMark/>
          </w:tcPr>
          <w:p w14:paraId="49C3CF2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15-AC0-014</w:t>
            </w:r>
          </w:p>
        </w:tc>
        <w:tc>
          <w:tcPr>
            <w:tcW w:w="3034" w:type="dxa"/>
            <w:tcBorders>
              <w:top w:val="nil"/>
              <w:left w:val="nil"/>
              <w:bottom w:val="single" w:sz="4" w:space="0" w:color="auto"/>
              <w:right w:val="single" w:sz="4" w:space="0" w:color="auto"/>
            </w:tcBorders>
            <w:shd w:val="clear" w:color="000000" w:fill="FFFFFF"/>
            <w:vAlign w:val="center"/>
            <w:hideMark/>
          </w:tcPr>
          <w:p w14:paraId="77EDDA0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Mitoxantrone (as Hydrochloride) concentrate for </w:t>
            </w:r>
            <w:proofErr w:type="spellStart"/>
            <w:r w:rsidRPr="0098070C">
              <w:rPr>
                <w:rFonts w:ascii="Calibri" w:eastAsia="Times New Roman" w:hAnsi="Calibri" w:cs="Calibri"/>
                <w:color w:val="000000"/>
              </w:rPr>
              <w:t>i.v</w:t>
            </w:r>
            <w:proofErr w:type="spellEnd"/>
            <w:r w:rsidRPr="0098070C">
              <w:rPr>
                <w:rFonts w:ascii="Calibri" w:eastAsia="Times New Roman" w:hAnsi="Calibri" w:cs="Calibri"/>
                <w:color w:val="000000"/>
              </w:rPr>
              <w:t xml:space="preserve"> ,infusion 2mg/ml (10ml vial)</w:t>
            </w:r>
          </w:p>
        </w:tc>
        <w:tc>
          <w:tcPr>
            <w:tcW w:w="1080" w:type="dxa"/>
            <w:tcBorders>
              <w:top w:val="nil"/>
              <w:left w:val="nil"/>
              <w:bottom w:val="single" w:sz="4" w:space="0" w:color="auto"/>
              <w:right w:val="single" w:sz="4" w:space="0" w:color="auto"/>
            </w:tcBorders>
            <w:shd w:val="clear" w:color="000000" w:fill="FFFFFF"/>
            <w:noWrap/>
            <w:vAlign w:val="center"/>
            <w:hideMark/>
          </w:tcPr>
          <w:p w14:paraId="7AD27C2F"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1717</w:t>
            </w:r>
          </w:p>
        </w:tc>
        <w:tc>
          <w:tcPr>
            <w:tcW w:w="2561" w:type="dxa"/>
            <w:tcBorders>
              <w:top w:val="nil"/>
              <w:left w:val="nil"/>
              <w:bottom w:val="single" w:sz="4" w:space="0" w:color="auto"/>
              <w:right w:val="single" w:sz="4" w:space="0" w:color="auto"/>
            </w:tcBorders>
            <w:shd w:val="clear" w:color="000000" w:fill="FFFFFF"/>
            <w:vAlign w:val="center"/>
            <w:hideMark/>
          </w:tcPr>
          <w:p w14:paraId="77F30D15"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1 vial(10 ml)</w:t>
            </w:r>
          </w:p>
        </w:tc>
        <w:tc>
          <w:tcPr>
            <w:tcW w:w="1260" w:type="dxa"/>
            <w:tcBorders>
              <w:top w:val="nil"/>
              <w:left w:val="nil"/>
              <w:bottom w:val="single" w:sz="4" w:space="0" w:color="auto"/>
              <w:right w:val="single" w:sz="4" w:space="0" w:color="auto"/>
            </w:tcBorders>
            <w:shd w:val="clear" w:color="000000" w:fill="FFFFFF"/>
            <w:vAlign w:val="center"/>
            <w:hideMark/>
          </w:tcPr>
          <w:p w14:paraId="4249E221"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47464 ID</w:t>
            </w:r>
          </w:p>
        </w:tc>
        <w:tc>
          <w:tcPr>
            <w:tcW w:w="1320" w:type="dxa"/>
            <w:tcBorders>
              <w:top w:val="nil"/>
              <w:left w:val="nil"/>
              <w:bottom w:val="single" w:sz="4" w:space="0" w:color="auto"/>
              <w:right w:val="single" w:sz="4" w:space="0" w:color="auto"/>
            </w:tcBorders>
            <w:shd w:val="clear" w:color="000000" w:fill="FFFFFF"/>
            <w:vAlign w:val="center"/>
            <w:hideMark/>
          </w:tcPr>
          <w:p w14:paraId="2774DD70"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33225 ID</w:t>
            </w:r>
          </w:p>
        </w:tc>
        <w:tc>
          <w:tcPr>
            <w:tcW w:w="1060" w:type="dxa"/>
            <w:tcBorders>
              <w:top w:val="nil"/>
              <w:left w:val="nil"/>
              <w:bottom w:val="single" w:sz="4" w:space="0" w:color="auto"/>
              <w:right w:val="single" w:sz="4" w:space="0" w:color="auto"/>
            </w:tcBorders>
            <w:shd w:val="clear" w:color="000000" w:fill="FFFFFF"/>
            <w:vAlign w:val="center"/>
            <w:hideMark/>
          </w:tcPr>
          <w:p w14:paraId="495FD62C"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21359 ID</w:t>
            </w:r>
          </w:p>
        </w:tc>
        <w:tc>
          <w:tcPr>
            <w:tcW w:w="1180" w:type="dxa"/>
            <w:tcBorders>
              <w:top w:val="nil"/>
              <w:left w:val="nil"/>
              <w:bottom w:val="single" w:sz="4" w:space="0" w:color="auto"/>
              <w:right w:val="single" w:sz="4" w:space="0" w:color="auto"/>
            </w:tcBorders>
            <w:shd w:val="clear" w:color="000000" w:fill="FFFFFF"/>
            <w:vAlign w:val="center"/>
            <w:hideMark/>
          </w:tcPr>
          <w:p w14:paraId="7CA83092" w14:textId="77777777" w:rsidR="0098070C" w:rsidRPr="0098070C" w:rsidRDefault="0098070C" w:rsidP="0098070C">
            <w:pPr>
              <w:spacing w:after="0" w:line="240" w:lineRule="auto"/>
              <w:jc w:val="center"/>
              <w:rPr>
                <w:rFonts w:ascii="Arial" w:eastAsia="Times New Roman" w:hAnsi="Arial" w:cs="Arial"/>
                <w:b/>
                <w:bCs/>
                <w:color w:val="000000"/>
              </w:rPr>
            </w:pPr>
            <w:r w:rsidRPr="0098070C">
              <w:rPr>
                <w:rFonts w:ascii="Arial" w:eastAsia="Times New Roman" w:hAnsi="Arial" w:cs="Arial"/>
                <w:b/>
                <w:bCs/>
                <w:color w:val="000000"/>
              </w:rPr>
              <w:t>11866 ID</w:t>
            </w:r>
          </w:p>
        </w:tc>
      </w:tr>
      <w:tr w:rsidR="0098070C" w:rsidRPr="0098070C" w14:paraId="16A2C2AE" w14:textId="77777777" w:rsidTr="0098070C">
        <w:trPr>
          <w:trHeight w:val="112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D5E037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35</w:t>
            </w:r>
          </w:p>
        </w:tc>
        <w:tc>
          <w:tcPr>
            <w:tcW w:w="2080" w:type="dxa"/>
            <w:tcBorders>
              <w:top w:val="nil"/>
              <w:left w:val="nil"/>
              <w:bottom w:val="single" w:sz="4" w:space="0" w:color="auto"/>
              <w:right w:val="single" w:sz="4" w:space="0" w:color="auto"/>
            </w:tcBorders>
            <w:shd w:val="clear" w:color="000000" w:fill="FFFFFF"/>
            <w:vAlign w:val="center"/>
            <w:hideMark/>
          </w:tcPr>
          <w:p w14:paraId="1AB724C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15-AC0-019</w:t>
            </w:r>
          </w:p>
        </w:tc>
        <w:tc>
          <w:tcPr>
            <w:tcW w:w="3034" w:type="dxa"/>
            <w:tcBorders>
              <w:top w:val="nil"/>
              <w:left w:val="nil"/>
              <w:bottom w:val="single" w:sz="4" w:space="0" w:color="auto"/>
              <w:right w:val="single" w:sz="4" w:space="0" w:color="auto"/>
            </w:tcBorders>
            <w:shd w:val="clear" w:color="000000" w:fill="FFFFFF"/>
            <w:vAlign w:val="center"/>
            <w:hideMark/>
          </w:tcPr>
          <w:p w14:paraId="7F09A8C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Epirubicin Hydrochloride 2mg/ml, 25 ml vial or Epirubicin Hydrochloride 50 mg (powder for reconstitution ) vial.</w:t>
            </w:r>
          </w:p>
        </w:tc>
        <w:tc>
          <w:tcPr>
            <w:tcW w:w="1080" w:type="dxa"/>
            <w:tcBorders>
              <w:top w:val="nil"/>
              <w:left w:val="nil"/>
              <w:bottom w:val="single" w:sz="4" w:space="0" w:color="auto"/>
              <w:right w:val="single" w:sz="4" w:space="0" w:color="auto"/>
            </w:tcBorders>
            <w:shd w:val="clear" w:color="000000" w:fill="FFFFFF"/>
            <w:noWrap/>
            <w:vAlign w:val="center"/>
            <w:hideMark/>
          </w:tcPr>
          <w:p w14:paraId="309D8C27"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7525</w:t>
            </w:r>
          </w:p>
        </w:tc>
        <w:tc>
          <w:tcPr>
            <w:tcW w:w="2561" w:type="dxa"/>
            <w:tcBorders>
              <w:top w:val="nil"/>
              <w:left w:val="nil"/>
              <w:bottom w:val="single" w:sz="4" w:space="0" w:color="auto"/>
              <w:right w:val="single" w:sz="4" w:space="0" w:color="auto"/>
            </w:tcBorders>
            <w:shd w:val="clear" w:color="000000" w:fill="FFFFFF"/>
            <w:vAlign w:val="center"/>
            <w:hideMark/>
          </w:tcPr>
          <w:p w14:paraId="2716795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 vial</w:t>
            </w:r>
          </w:p>
        </w:tc>
        <w:tc>
          <w:tcPr>
            <w:tcW w:w="1260" w:type="dxa"/>
            <w:tcBorders>
              <w:top w:val="nil"/>
              <w:left w:val="nil"/>
              <w:bottom w:val="single" w:sz="4" w:space="0" w:color="auto"/>
              <w:right w:val="single" w:sz="4" w:space="0" w:color="auto"/>
            </w:tcBorders>
            <w:shd w:val="clear" w:color="000000" w:fill="FFFFFF"/>
            <w:vAlign w:val="center"/>
            <w:hideMark/>
          </w:tcPr>
          <w:p w14:paraId="2439581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18.63</w:t>
            </w:r>
          </w:p>
        </w:tc>
        <w:tc>
          <w:tcPr>
            <w:tcW w:w="1320" w:type="dxa"/>
            <w:tcBorders>
              <w:top w:val="nil"/>
              <w:left w:val="nil"/>
              <w:bottom w:val="single" w:sz="4" w:space="0" w:color="auto"/>
              <w:right w:val="single" w:sz="4" w:space="0" w:color="auto"/>
            </w:tcBorders>
            <w:shd w:val="clear" w:color="000000" w:fill="FFFFFF"/>
            <w:vAlign w:val="center"/>
            <w:hideMark/>
          </w:tcPr>
          <w:p w14:paraId="46F55C9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13.04</w:t>
            </w:r>
          </w:p>
        </w:tc>
        <w:tc>
          <w:tcPr>
            <w:tcW w:w="1060" w:type="dxa"/>
            <w:tcBorders>
              <w:top w:val="nil"/>
              <w:left w:val="nil"/>
              <w:bottom w:val="single" w:sz="4" w:space="0" w:color="auto"/>
              <w:right w:val="single" w:sz="4" w:space="0" w:color="auto"/>
            </w:tcBorders>
            <w:shd w:val="clear" w:color="000000" w:fill="FFFFFF"/>
            <w:vAlign w:val="center"/>
            <w:hideMark/>
          </w:tcPr>
          <w:p w14:paraId="4DEF19AD"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8.38</w:t>
            </w:r>
          </w:p>
        </w:tc>
        <w:tc>
          <w:tcPr>
            <w:tcW w:w="1180" w:type="dxa"/>
            <w:tcBorders>
              <w:top w:val="nil"/>
              <w:left w:val="nil"/>
              <w:bottom w:val="single" w:sz="4" w:space="0" w:color="auto"/>
              <w:right w:val="single" w:sz="4" w:space="0" w:color="auto"/>
            </w:tcBorders>
            <w:shd w:val="clear" w:color="000000" w:fill="FFFFFF"/>
            <w:vAlign w:val="center"/>
            <w:hideMark/>
          </w:tcPr>
          <w:p w14:paraId="68B8DA7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4.65</w:t>
            </w:r>
          </w:p>
        </w:tc>
      </w:tr>
      <w:tr w:rsidR="0098070C" w:rsidRPr="0098070C" w14:paraId="5F524E74" w14:textId="77777777" w:rsidTr="0098070C">
        <w:trPr>
          <w:trHeight w:val="288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D135BC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lastRenderedPageBreak/>
              <w:t>36</w:t>
            </w:r>
          </w:p>
        </w:tc>
        <w:tc>
          <w:tcPr>
            <w:tcW w:w="2080" w:type="dxa"/>
            <w:tcBorders>
              <w:top w:val="nil"/>
              <w:left w:val="nil"/>
              <w:bottom w:val="single" w:sz="4" w:space="0" w:color="auto"/>
              <w:right w:val="single" w:sz="4" w:space="0" w:color="auto"/>
            </w:tcBorders>
            <w:shd w:val="clear" w:color="000000" w:fill="FFFFFF"/>
            <w:vAlign w:val="center"/>
            <w:hideMark/>
          </w:tcPr>
          <w:p w14:paraId="6AB602C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15-AF0-003</w:t>
            </w:r>
          </w:p>
        </w:tc>
        <w:tc>
          <w:tcPr>
            <w:tcW w:w="3034" w:type="dxa"/>
            <w:tcBorders>
              <w:top w:val="nil"/>
              <w:left w:val="nil"/>
              <w:bottom w:val="single" w:sz="4" w:space="0" w:color="auto"/>
              <w:right w:val="single" w:sz="4" w:space="0" w:color="auto"/>
            </w:tcBorders>
            <w:shd w:val="clear" w:color="000000" w:fill="FFFFFF"/>
            <w:vAlign w:val="center"/>
            <w:hideMark/>
          </w:tcPr>
          <w:p w14:paraId="6396037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Cisplatin  50mg/ vial I.V. infusion                                                                                                                        1215</w:t>
            </w:r>
            <w:r w:rsidRPr="0098070C">
              <w:rPr>
                <w:rFonts w:ascii="Calibri" w:eastAsia="Times New Roman" w:hAnsi="Calibri" w:cs="Calibri"/>
                <w:color w:val="000000"/>
              </w:rPr>
              <w:br/>
            </w:r>
            <w:r w:rsidRPr="0098070C">
              <w:rPr>
                <w:rFonts w:ascii="Calibri" w:eastAsia="Times New Roman" w:hAnsi="Calibri" w:cs="Times New Roman"/>
                <w:color w:val="000000"/>
                <w:rtl/>
              </w:rPr>
              <w:t xml:space="preserve">ج </w:t>
            </w:r>
            <w:r w:rsidRPr="0098070C">
              <w:rPr>
                <w:rFonts w:ascii="Calibri" w:eastAsia="Times New Roman" w:hAnsi="Calibri" w:cs="Calibri"/>
                <w:color w:val="000000"/>
                <w:rtl/>
              </w:rPr>
              <w:t>/4 102</w:t>
            </w:r>
            <w:r w:rsidRPr="0098070C">
              <w:rPr>
                <w:rFonts w:ascii="Calibri" w:eastAsia="Times New Roman" w:hAnsi="Calibri" w:cs="Calibri"/>
                <w:color w:val="000000"/>
              </w:rPr>
              <w:t xml:space="preserve">                                                                                             </w:t>
            </w:r>
            <w:r w:rsidRPr="0098070C">
              <w:rPr>
                <w:rFonts w:ascii="Calibri" w:eastAsia="Times New Roman" w:hAnsi="Calibri" w:cs="Times New Roman"/>
                <w:color w:val="000000"/>
                <w:rtl/>
              </w:rPr>
              <w:t xml:space="preserve">لا يوجد مستحضر خاص يعطى عن طريق التسريب البريتوني </w:t>
            </w:r>
            <w:r w:rsidRPr="0098070C">
              <w:rPr>
                <w:rFonts w:ascii="Calibri" w:eastAsia="Times New Roman" w:hAnsi="Calibri" w:cs="Calibri"/>
                <w:color w:val="000000"/>
                <w:rtl/>
              </w:rPr>
              <w:t xml:space="preserve">.. </w:t>
            </w:r>
            <w:r w:rsidRPr="0098070C">
              <w:rPr>
                <w:rFonts w:ascii="Calibri" w:eastAsia="Times New Roman" w:hAnsi="Calibri" w:cs="Times New Roman"/>
                <w:color w:val="000000"/>
                <w:rtl/>
              </w:rPr>
              <w:t xml:space="preserve">ونفس المستحضر </w:t>
            </w:r>
            <w:r w:rsidRPr="0098070C">
              <w:rPr>
                <w:rFonts w:ascii="Calibri" w:eastAsia="Times New Roman" w:hAnsi="Calibri" w:cs="Calibri"/>
                <w:color w:val="000000"/>
              </w:rPr>
              <w:t xml:space="preserve">(sol. or powder) </w:t>
            </w:r>
            <w:r w:rsidRPr="0098070C">
              <w:rPr>
                <w:rFonts w:ascii="Calibri" w:eastAsia="Times New Roman" w:hAnsi="Calibri" w:cs="Times New Roman"/>
                <w:color w:val="000000"/>
                <w:rtl/>
              </w:rPr>
              <w:t xml:space="preserve">يستخدم لكلا الطريقتين أي بمعنى أن المستحضر المثبت عليه طريقة الاعطاء بالزرق الوريدي يمكن استعماله عن طريق التسريب البريتوني </w:t>
            </w:r>
            <w:r w:rsidRPr="0098070C">
              <w:rPr>
                <w:rFonts w:ascii="Calibri" w:eastAsia="Times New Roman" w:hAnsi="Calibri" w:cs="Calibri"/>
                <w:color w:val="000000"/>
                <w:rtl/>
              </w:rPr>
              <w:t>706</w:t>
            </w:r>
            <w:r w:rsidRPr="0098070C">
              <w:rPr>
                <w:rFonts w:ascii="Calibri" w:eastAsia="Times New Roman" w:hAnsi="Calibri" w:cs="Calibri"/>
                <w:color w:val="000000"/>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D106871"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40396</w:t>
            </w:r>
          </w:p>
        </w:tc>
        <w:tc>
          <w:tcPr>
            <w:tcW w:w="2561" w:type="dxa"/>
            <w:tcBorders>
              <w:top w:val="nil"/>
              <w:left w:val="nil"/>
              <w:bottom w:val="single" w:sz="4" w:space="0" w:color="auto"/>
              <w:right w:val="single" w:sz="4" w:space="0" w:color="auto"/>
            </w:tcBorders>
            <w:shd w:val="clear" w:color="000000" w:fill="FFFFFF"/>
            <w:noWrap/>
            <w:vAlign w:val="center"/>
            <w:hideMark/>
          </w:tcPr>
          <w:p w14:paraId="498379F6" w14:textId="77777777" w:rsidR="0098070C" w:rsidRPr="0098070C" w:rsidRDefault="0098070C" w:rsidP="0098070C">
            <w:pPr>
              <w:spacing w:after="0" w:line="240" w:lineRule="auto"/>
              <w:jc w:val="center"/>
              <w:rPr>
                <w:rFonts w:ascii="Calibri" w:eastAsia="Times New Roman" w:hAnsi="Calibri" w:cs="Calibri"/>
                <w:color w:val="000000"/>
                <w:sz w:val="16"/>
                <w:szCs w:val="16"/>
              </w:rPr>
            </w:pPr>
            <w:r w:rsidRPr="0098070C">
              <w:rPr>
                <w:rFonts w:ascii="Calibri" w:eastAsia="Times New Roman" w:hAnsi="Calibri" w:cs="Calibri"/>
                <w:color w:val="000000"/>
                <w:sz w:val="16"/>
                <w:szCs w:val="16"/>
              </w:rPr>
              <w:t>1 vial</w:t>
            </w:r>
          </w:p>
        </w:tc>
        <w:tc>
          <w:tcPr>
            <w:tcW w:w="1260" w:type="dxa"/>
            <w:tcBorders>
              <w:top w:val="nil"/>
              <w:left w:val="nil"/>
              <w:bottom w:val="single" w:sz="4" w:space="0" w:color="auto"/>
              <w:right w:val="single" w:sz="4" w:space="0" w:color="auto"/>
            </w:tcBorders>
            <w:shd w:val="clear" w:color="000000" w:fill="FFFFFF"/>
            <w:noWrap/>
            <w:vAlign w:val="center"/>
            <w:hideMark/>
          </w:tcPr>
          <w:p w14:paraId="53EAB413"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16665.8 ID</w:t>
            </w:r>
          </w:p>
        </w:tc>
        <w:tc>
          <w:tcPr>
            <w:tcW w:w="1320" w:type="dxa"/>
            <w:tcBorders>
              <w:top w:val="nil"/>
              <w:left w:val="nil"/>
              <w:bottom w:val="single" w:sz="4" w:space="0" w:color="auto"/>
              <w:right w:val="single" w:sz="4" w:space="0" w:color="auto"/>
            </w:tcBorders>
            <w:shd w:val="clear" w:color="000000" w:fill="FFFFFF"/>
            <w:noWrap/>
            <w:vAlign w:val="center"/>
            <w:hideMark/>
          </w:tcPr>
          <w:p w14:paraId="6E0B1158"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11666.08 ID</w:t>
            </w:r>
          </w:p>
        </w:tc>
        <w:tc>
          <w:tcPr>
            <w:tcW w:w="1060" w:type="dxa"/>
            <w:tcBorders>
              <w:top w:val="nil"/>
              <w:left w:val="nil"/>
              <w:bottom w:val="single" w:sz="4" w:space="0" w:color="auto"/>
              <w:right w:val="single" w:sz="4" w:space="0" w:color="auto"/>
            </w:tcBorders>
            <w:shd w:val="clear" w:color="000000" w:fill="FFFFFF"/>
            <w:noWrap/>
            <w:vAlign w:val="center"/>
            <w:hideMark/>
          </w:tcPr>
          <w:p w14:paraId="39A5520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7499.6 ID</w:t>
            </w:r>
          </w:p>
        </w:tc>
        <w:tc>
          <w:tcPr>
            <w:tcW w:w="1180" w:type="dxa"/>
            <w:tcBorders>
              <w:top w:val="nil"/>
              <w:left w:val="nil"/>
              <w:bottom w:val="single" w:sz="4" w:space="0" w:color="auto"/>
              <w:right w:val="single" w:sz="4" w:space="0" w:color="auto"/>
            </w:tcBorders>
            <w:shd w:val="clear" w:color="000000" w:fill="FFFFFF"/>
            <w:noWrap/>
            <w:vAlign w:val="center"/>
            <w:hideMark/>
          </w:tcPr>
          <w:p w14:paraId="1647E614"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4166.45 1D</w:t>
            </w:r>
          </w:p>
        </w:tc>
      </w:tr>
      <w:tr w:rsidR="0098070C" w:rsidRPr="0098070C" w14:paraId="5158E9E4"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398930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37</w:t>
            </w:r>
          </w:p>
        </w:tc>
        <w:tc>
          <w:tcPr>
            <w:tcW w:w="2080" w:type="dxa"/>
            <w:tcBorders>
              <w:top w:val="nil"/>
              <w:left w:val="nil"/>
              <w:bottom w:val="single" w:sz="4" w:space="0" w:color="auto"/>
              <w:right w:val="single" w:sz="4" w:space="0" w:color="auto"/>
            </w:tcBorders>
            <w:shd w:val="clear" w:color="000000" w:fill="FFFFFF"/>
            <w:vAlign w:val="center"/>
            <w:hideMark/>
          </w:tcPr>
          <w:p w14:paraId="3F4D5A0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15-AF0-008</w:t>
            </w:r>
          </w:p>
        </w:tc>
        <w:tc>
          <w:tcPr>
            <w:tcW w:w="3034" w:type="dxa"/>
            <w:tcBorders>
              <w:top w:val="nil"/>
              <w:left w:val="nil"/>
              <w:bottom w:val="single" w:sz="4" w:space="0" w:color="auto"/>
              <w:right w:val="single" w:sz="4" w:space="0" w:color="auto"/>
            </w:tcBorders>
            <w:shd w:val="clear" w:color="000000" w:fill="FFFFFF"/>
            <w:vAlign w:val="center"/>
            <w:hideMark/>
          </w:tcPr>
          <w:p w14:paraId="1584446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Carboplatin  10mg/ml (45ml) Vial  i-e 450mg/45ml injection </w:t>
            </w:r>
          </w:p>
        </w:tc>
        <w:tc>
          <w:tcPr>
            <w:tcW w:w="1080" w:type="dxa"/>
            <w:tcBorders>
              <w:top w:val="nil"/>
              <w:left w:val="nil"/>
              <w:bottom w:val="single" w:sz="4" w:space="0" w:color="auto"/>
              <w:right w:val="single" w:sz="4" w:space="0" w:color="auto"/>
            </w:tcBorders>
            <w:shd w:val="clear" w:color="000000" w:fill="FFFFFF"/>
            <w:noWrap/>
            <w:vAlign w:val="center"/>
            <w:hideMark/>
          </w:tcPr>
          <w:p w14:paraId="0E419058" w14:textId="77777777" w:rsidR="0098070C" w:rsidRPr="0098070C" w:rsidRDefault="0098070C" w:rsidP="0098070C">
            <w:pPr>
              <w:spacing w:after="0" w:line="240" w:lineRule="auto"/>
              <w:jc w:val="center"/>
              <w:rPr>
                <w:rFonts w:ascii="Arial" w:eastAsia="Times New Roman" w:hAnsi="Arial" w:cs="Arial"/>
                <w:color w:val="000000"/>
                <w:sz w:val="20"/>
                <w:szCs w:val="20"/>
              </w:rPr>
            </w:pPr>
            <w:r w:rsidRPr="0098070C">
              <w:rPr>
                <w:rFonts w:ascii="Arial" w:eastAsia="Times New Roman" w:hAnsi="Arial" w:cs="Arial"/>
                <w:color w:val="000000"/>
                <w:sz w:val="20"/>
                <w:szCs w:val="20"/>
              </w:rPr>
              <w:t>58354</w:t>
            </w:r>
          </w:p>
        </w:tc>
        <w:tc>
          <w:tcPr>
            <w:tcW w:w="2561" w:type="dxa"/>
            <w:tcBorders>
              <w:top w:val="nil"/>
              <w:left w:val="nil"/>
              <w:bottom w:val="single" w:sz="4" w:space="0" w:color="auto"/>
              <w:right w:val="single" w:sz="4" w:space="0" w:color="auto"/>
            </w:tcBorders>
            <w:shd w:val="clear" w:color="000000" w:fill="FFFFFF"/>
            <w:vAlign w:val="center"/>
            <w:hideMark/>
          </w:tcPr>
          <w:p w14:paraId="044B40C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1vial</w:t>
            </w:r>
          </w:p>
        </w:tc>
        <w:tc>
          <w:tcPr>
            <w:tcW w:w="1260" w:type="dxa"/>
            <w:tcBorders>
              <w:top w:val="nil"/>
              <w:left w:val="nil"/>
              <w:bottom w:val="single" w:sz="4" w:space="0" w:color="auto"/>
              <w:right w:val="single" w:sz="4" w:space="0" w:color="auto"/>
            </w:tcBorders>
            <w:shd w:val="clear" w:color="000000" w:fill="FFFFFF"/>
            <w:vAlign w:val="center"/>
            <w:hideMark/>
          </w:tcPr>
          <w:p w14:paraId="5601171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26.16</w:t>
            </w:r>
          </w:p>
        </w:tc>
        <w:tc>
          <w:tcPr>
            <w:tcW w:w="1320" w:type="dxa"/>
            <w:tcBorders>
              <w:top w:val="nil"/>
              <w:left w:val="nil"/>
              <w:bottom w:val="single" w:sz="4" w:space="0" w:color="auto"/>
              <w:right w:val="single" w:sz="4" w:space="0" w:color="auto"/>
            </w:tcBorders>
            <w:shd w:val="clear" w:color="000000" w:fill="FFFFFF"/>
            <w:vAlign w:val="center"/>
            <w:hideMark/>
          </w:tcPr>
          <w:p w14:paraId="02DEBBE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18.31</w:t>
            </w:r>
          </w:p>
        </w:tc>
        <w:tc>
          <w:tcPr>
            <w:tcW w:w="1060" w:type="dxa"/>
            <w:tcBorders>
              <w:top w:val="nil"/>
              <w:left w:val="nil"/>
              <w:bottom w:val="single" w:sz="4" w:space="0" w:color="auto"/>
              <w:right w:val="single" w:sz="4" w:space="0" w:color="auto"/>
            </w:tcBorders>
            <w:shd w:val="clear" w:color="000000" w:fill="FFFFFF"/>
            <w:vAlign w:val="center"/>
            <w:hideMark/>
          </w:tcPr>
          <w:p w14:paraId="35DC10E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11.77</w:t>
            </w:r>
          </w:p>
        </w:tc>
        <w:tc>
          <w:tcPr>
            <w:tcW w:w="1180" w:type="dxa"/>
            <w:tcBorders>
              <w:top w:val="nil"/>
              <w:left w:val="nil"/>
              <w:bottom w:val="single" w:sz="4" w:space="0" w:color="auto"/>
              <w:right w:val="single" w:sz="4" w:space="0" w:color="auto"/>
            </w:tcBorders>
            <w:shd w:val="clear" w:color="000000" w:fill="FFFFFF"/>
            <w:vAlign w:val="center"/>
            <w:hideMark/>
          </w:tcPr>
          <w:p w14:paraId="5681EC73"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6.54</w:t>
            </w:r>
          </w:p>
        </w:tc>
      </w:tr>
      <w:tr w:rsidR="0098070C" w:rsidRPr="0098070C" w14:paraId="1B18935F" w14:textId="77777777" w:rsidTr="0098070C">
        <w:trPr>
          <w:trHeight w:val="57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5B11C22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38</w:t>
            </w:r>
          </w:p>
        </w:tc>
        <w:tc>
          <w:tcPr>
            <w:tcW w:w="2080" w:type="dxa"/>
            <w:tcBorders>
              <w:top w:val="nil"/>
              <w:left w:val="nil"/>
              <w:bottom w:val="single" w:sz="4" w:space="0" w:color="auto"/>
              <w:right w:val="single" w:sz="4" w:space="0" w:color="auto"/>
            </w:tcBorders>
            <w:shd w:val="clear" w:color="000000" w:fill="FFFFFF"/>
            <w:vAlign w:val="center"/>
            <w:hideMark/>
          </w:tcPr>
          <w:p w14:paraId="5352CC8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15-AF0-011</w:t>
            </w:r>
          </w:p>
        </w:tc>
        <w:tc>
          <w:tcPr>
            <w:tcW w:w="3034" w:type="dxa"/>
            <w:tcBorders>
              <w:top w:val="nil"/>
              <w:left w:val="nil"/>
              <w:bottom w:val="single" w:sz="4" w:space="0" w:color="auto"/>
              <w:right w:val="single" w:sz="4" w:space="0" w:color="auto"/>
            </w:tcBorders>
            <w:shd w:val="clear" w:color="000000" w:fill="FFFFFF"/>
            <w:vAlign w:val="center"/>
            <w:hideMark/>
          </w:tcPr>
          <w:p w14:paraId="2A7C456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Octreotide  0.05mg/ml Injection vial or ampoule</w:t>
            </w:r>
          </w:p>
        </w:tc>
        <w:tc>
          <w:tcPr>
            <w:tcW w:w="1080" w:type="dxa"/>
            <w:tcBorders>
              <w:top w:val="nil"/>
              <w:left w:val="nil"/>
              <w:bottom w:val="single" w:sz="4" w:space="0" w:color="auto"/>
              <w:right w:val="single" w:sz="4" w:space="0" w:color="auto"/>
            </w:tcBorders>
            <w:shd w:val="clear" w:color="000000" w:fill="FFFFFF"/>
            <w:vAlign w:val="center"/>
            <w:hideMark/>
          </w:tcPr>
          <w:p w14:paraId="7C7E963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31868</w:t>
            </w:r>
          </w:p>
        </w:tc>
        <w:tc>
          <w:tcPr>
            <w:tcW w:w="2561" w:type="dxa"/>
            <w:tcBorders>
              <w:top w:val="nil"/>
              <w:left w:val="nil"/>
              <w:bottom w:val="single" w:sz="4" w:space="0" w:color="auto"/>
              <w:right w:val="single" w:sz="4" w:space="0" w:color="auto"/>
            </w:tcBorders>
            <w:shd w:val="clear" w:color="000000" w:fill="FFFFFF"/>
            <w:noWrap/>
            <w:vAlign w:val="center"/>
            <w:hideMark/>
          </w:tcPr>
          <w:p w14:paraId="1F56B9F8" w14:textId="77777777" w:rsidR="0098070C" w:rsidRPr="0098070C" w:rsidRDefault="0098070C" w:rsidP="0098070C">
            <w:pPr>
              <w:spacing w:after="0" w:line="240" w:lineRule="auto"/>
              <w:jc w:val="center"/>
              <w:rPr>
                <w:rFonts w:ascii="Calibri" w:eastAsia="Times New Roman" w:hAnsi="Calibri" w:cs="Calibri"/>
                <w:color w:val="000000"/>
                <w:sz w:val="16"/>
                <w:szCs w:val="16"/>
              </w:rPr>
            </w:pPr>
            <w:r w:rsidRPr="0098070C">
              <w:rPr>
                <w:rFonts w:ascii="Calibri" w:eastAsia="Times New Roman" w:hAnsi="Calibri" w:cs="Calibri"/>
                <w:color w:val="000000"/>
                <w:sz w:val="16"/>
                <w:szCs w:val="16"/>
              </w:rPr>
              <w:t>1 amp</w:t>
            </w:r>
          </w:p>
        </w:tc>
        <w:tc>
          <w:tcPr>
            <w:tcW w:w="1260" w:type="dxa"/>
            <w:tcBorders>
              <w:top w:val="nil"/>
              <w:left w:val="nil"/>
              <w:bottom w:val="single" w:sz="4" w:space="0" w:color="auto"/>
              <w:right w:val="single" w:sz="4" w:space="0" w:color="auto"/>
            </w:tcBorders>
            <w:shd w:val="clear" w:color="000000" w:fill="FFFFFF"/>
            <w:noWrap/>
            <w:vAlign w:val="center"/>
            <w:hideMark/>
          </w:tcPr>
          <w:p w14:paraId="5D2912DE"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5986.88 ID</w:t>
            </w:r>
          </w:p>
        </w:tc>
        <w:tc>
          <w:tcPr>
            <w:tcW w:w="1320" w:type="dxa"/>
            <w:tcBorders>
              <w:top w:val="nil"/>
              <w:left w:val="nil"/>
              <w:bottom w:val="single" w:sz="4" w:space="0" w:color="auto"/>
              <w:right w:val="single" w:sz="4" w:space="0" w:color="auto"/>
            </w:tcBorders>
            <w:shd w:val="clear" w:color="000000" w:fill="FFFFFF"/>
            <w:noWrap/>
            <w:vAlign w:val="center"/>
            <w:hideMark/>
          </w:tcPr>
          <w:p w14:paraId="0BC5BC3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4190.82 ID</w:t>
            </w:r>
          </w:p>
        </w:tc>
        <w:tc>
          <w:tcPr>
            <w:tcW w:w="1060" w:type="dxa"/>
            <w:tcBorders>
              <w:top w:val="nil"/>
              <w:left w:val="nil"/>
              <w:bottom w:val="single" w:sz="4" w:space="0" w:color="auto"/>
              <w:right w:val="single" w:sz="4" w:space="0" w:color="auto"/>
            </w:tcBorders>
            <w:shd w:val="clear" w:color="000000" w:fill="FFFFFF"/>
            <w:noWrap/>
            <w:vAlign w:val="center"/>
            <w:hideMark/>
          </w:tcPr>
          <w:p w14:paraId="3BD1931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2694.1 ID</w:t>
            </w:r>
          </w:p>
        </w:tc>
        <w:tc>
          <w:tcPr>
            <w:tcW w:w="1180" w:type="dxa"/>
            <w:tcBorders>
              <w:top w:val="nil"/>
              <w:left w:val="nil"/>
              <w:bottom w:val="single" w:sz="4" w:space="0" w:color="auto"/>
              <w:right w:val="single" w:sz="4" w:space="0" w:color="auto"/>
            </w:tcBorders>
            <w:shd w:val="clear" w:color="000000" w:fill="FFFFFF"/>
            <w:noWrap/>
            <w:vAlign w:val="center"/>
            <w:hideMark/>
          </w:tcPr>
          <w:p w14:paraId="7203E943"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1496.72 ID</w:t>
            </w:r>
          </w:p>
        </w:tc>
      </w:tr>
      <w:tr w:rsidR="0098070C" w:rsidRPr="0098070C" w14:paraId="105D4E05" w14:textId="77777777" w:rsidTr="0098070C">
        <w:trPr>
          <w:trHeight w:val="73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18DA69D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39</w:t>
            </w:r>
          </w:p>
        </w:tc>
        <w:tc>
          <w:tcPr>
            <w:tcW w:w="2080" w:type="dxa"/>
            <w:tcBorders>
              <w:top w:val="nil"/>
              <w:left w:val="nil"/>
              <w:bottom w:val="single" w:sz="4" w:space="0" w:color="auto"/>
              <w:right w:val="single" w:sz="4" w:space="0" w:color="auto"/>
            </w:tcBorders>
            <w:shd w:val="clear" w:color="000000" w:fill="FFFFFF"/>
            <w:vAlign w:val="center"/>
            <w:hideMark/>
          </w:tcPr>
          <w:p w14:paraId="0E1C58F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17-000-017</w:t>
            </w:r>
          </w:p>
        </w:tc>
        <w:tc>
          <w:tcPr>
            <w:tcW w:w="3034" w:type="dxa"/>
            <w:tcBorders>
              <w:top w:val="nil"/>
              <w:left w:val="nil"/>
              <w:bottom w:val="single" w:sz="4" w:space="0" w:color="auto"/>
              <w:right w:val="single" w:sz="4" w:space="0" w:color="auto"/>
            </w:tcBorders>
            <w:shd w:val="clear" w:color="000000" w:fill="FFFFFF"/>
            <w:vAlign w:val="center"/>
            <w:hideMark/>
          </w:tcPr>
          <w:p w14:paraId="708EDEF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 xml:space="preserve">Digoxin specific antibody </w:t>
            </w:r>
            <w:proofErr w:type="spellStart"/>
            <w:r w:rsidRPr="0098070C">
              <w:rPr>
                <w:rFonts w:ascii="Calibri" w:eastAsia="Times New Roman" w:hAnsi="Calibri" w:cs="Calibri"/>
                <w:color w:val="000000"/>
              </w:rPr>
              <w:t>Fargments</w:t>
            </w:r>
            <w:proofErr w:type="spellEnd"/>
            <w:r w:rsidRPr="0098070C">
              <w:rPr>
                <w:rFonts w:ascii="Calibri" w:eastAsia="Times New Roman" w:hAnsi="Calibri" w:cs="Calibri"/>
                <w:color w:val="000000"/>
              </w:rPr>
              <w:t xml:space="preserve"> (FAB)  40mg Vial</w:t>
            </w:r>
          </w:p>
        </w:tc>
        <w:tc>
          <w:tcPr>
            <w:tcW w:w="1080" w:type="dxa"/>
            <w:tcBorders>
              <w:top w:val="nil"/>
              <w:left w:val="nil"/>
              <w:bottom w:val="single" w:sz="4" w:space="0" w:color="auto"/>
              <w:right w:val="single" w:sz="4" w:space="0" w:color="auto"/>
            </w:tcBorders>
            <w:shd w:val="clear" w:color="000000" w:fill="FFFFFF"/>
            <w:vAlign w:val="center"/>
            <w:hideMark/>
          </w:tcPr>
          <w:p w14:paraId="340C89A4"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1233</w:t>
            </w:r>
          </w:p>
        </w:tc>
        <w:tc>
          <w:tcPr>
            <w:tcW w:w="2561" w:type="dxa"/>
            <w:tcBorders>
              <w:top w:val="nil"/>
              <w:left w:val="nil"/>
              <w:bottom w:val="single" w:sz="4" w:space="0" w:color="auto"/>
              <w:right w:val="single" w:sz="4" w:space="0" w:color="auto"/>
            </w:tcBorders>
            <w:shd w:val="clear" w:color="000000" w:fill="FFFFFF"/>
            <w:vAlign w:val="center"/>
            <w:hideMark/>
          </w:tcPr>
          <w:p w14:paraId="60091F3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 vial</w:t>
            </w:r>
          </w:p>
        </w:tc>
        <w:tc>
          <w:tcPr>
            <w:tcW w:w="1260" w:type="dxa"/>
            <w:tcBorders>
              <w:top w:val="nil"/>
              <w:left w:val="nil"/>
              <w:bottom w:val="single" w:sz="4" w:space="0" w:color="auto"/>
              <w:right w:val="single" w:sz="4" w:space="0" w:color="auto"/>
            </w:tcBorders>
            <w:shd w:val="clear" w:color="000000" w:fill="FFFFFF"/>
            <w:vAlign w:val="center"/>
            <w:hideMark/>
          </w:tcPr>
          <w:p w14:paraId="590025A6"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922.5</w:t>
            </w:r>
          </w:p>
        </w:tc>
        <w:tc>
          <w:tcPr>
            <w:tcW w:w="1320" w:type="dxa"/>
            <w:tcBorders>
              <w:top w:val="nil"/>
              <w:left w:val="nil"/>
              <w:bottom w:val="single" w:sz="4" w:space="0" w:color="auto"/>
              <w:right w:val="single" w:sz="4" w:space="0" w:color="auto"/>
            </w:tcBorders>
            <w:shd w:val="clear" w:color="000000" w:fill="FFFFFF"/>
            <w:vAlign w:val="center"/>
            <w:hideMark/>
          </w:tcPr>
          <w:p w14:paraId="75B13DD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645.75</w:t>
            </w:r>
          </w:p>
        </w:tc>
        <w:tc>
          <w:tcPr>
            <w:tcW w:w="1060" w:type="dxa"/>
            <w:tcBorders>
              <w:top w:val="nil"/>
              <w:left w:val="nil"/>
              <w:bottom w:val="single" w:sz="4" w:space="0" w:color="auto"/>
              <w:right w:val="single" w:sz="4" w:space="0" w:color="auto"/>
            </w:tcBorders>
            <w:shd w:val="clear" w:color="000000" w:fill="FFFFFF"/>
            <w:vAlign w:val="center"/>
            <w:hideMark/>
          </w:tcPr>
          <w:p w14:paraId="2B9F9BC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415.125</w:t>
            </w:r>
          </w:p>
        </w:tc>
        <w:tc>
          <w:tcPr>
            <w:tcW w:w="1180" w:type="dxa"/>
            <w:tcBorders>
              <w:top w:val="nil"/>
              <w:left w:val="nil"/>
              <w:bottom w:val="single" w:sz="4" w:space="0" w:color="auto"/>
              <w:right w:val="single" w:sz="4" w:space="0" w:color="auto"/>
            </w:tcBorders>
            <w:shd w:val="clear" w:color="000000" w:fill="FFFFFF"/>
            <w:vAlign w:val="center"/>
            <w:hideMark/>
          </w:tcPr>
          <w:p w14:paraId="25282698"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230.625</w:t>
            </w:r>
          </w:p>
        </w:tc>
      </w:tr>
      <w:tr w:rsidR="0098070C" w:rsidRPr="0098070C" w14:paraId="6C7598CC" w14:textId="77777777" w:rsidTr="0098070C">
        <w:trPr>
          <w:trHeight w:val="840"/>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6686BD2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40</w:t>
            </w:r>
          </w:p>
        </w:tc>
        <w:tc>
          <w:tcPr>
            <w:tcW w:w="2080" w:type="dxa"/>
            <w:tcBorders>
              <w:top w:val="nil"/>
              <w:left w:val="nil"/>
              <w:bottom w:val="single" w:sz="4" w:space="0" w:color="auto"/>
              <w:right w:val="single" w:sz="4" w:space="0" w:color="auto"/>
            </w:tcBorders>
            <w:shd w:val="clear" w:color="000000" w:fill="FFFFFF"/>
            <w:vAlign w:val="center"/>
            <w:hideMark/>
          </w:tcPr>
          <w:p w14:paraId="5A1368DE"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17-000-031</w:t>
            </w:r>
          </w:p>
        </w:tc>
        <w:tc>
          <w:tcPr>
            <w:tcW w:w="3034" w:type="dxa"/>
            <w:tcBorders>
              <w:top w:val="nil"/>
              <w:left w:val="nil"/>
              <w:bottom w:val="single" w:sz="4" w:space="0" w:color="auto"/>
              <w:right w:val="single" w:sz="4" w:space="0" w:color="auto"/>
            </w:tcBorders>
            <w:shd w:val="clear" w:color="000000" w:fill="FFFFFF"/>
            <w:vAlign w:val="center"/>
            <w:hideMark/>
          </w:tcPr>
          <w:p w14:paraId="35AAF579"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Obidoxime 250mg/ml Injection vial or ampoule</w:t>
            </w:r>
          </w:p>
        </w:tc>
        <w:tc>
          <w:tcPr>
            <w:tcW w:w="1080" w:type="dxa"/>
            <w:tcBorders>
              <w:top w:val="nil"/>
              <w:left w:val="nil"/>
              <w:bottom w:val="single" w:sz="4" w:space="0" w:color="auto"/>
              <w:right w:val="single" w:sz="4" w:space="0" w:color="auto"/>
            </w:tcBorders>
            <w:shd w:val="clear" w:color="000000" w:fill="FFFFFF"/>
            <w:vAlign w:val="center"/>
            <w:hideMark/>
          </w:tcPr>
          <w:p w14:paraId="7A98013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8000</w:t>
            </w:r>
          </w:p>
        </w:tc>
        <w:tc>
          <w:tcPr>
            <w:tcW w:w="2561" w:type="dxa"/>
            <w:tcBorders>
              <w:top w:val="nil"/>
              <w:left w:val="nil"/>
              <w:bottom w:val="single" w:sz="4" w:space="0" w:color="auto"/>
              <w:right w:val="single" w:sz="4" w:space="0" w:color="auto"/>
            </w:tcBorders>
            <w:shd w:val="clear" w:color="000000" w:fill="FFFFFF"/>
            <w:vAlign w:val="center"/>
            <w:hideMark/>
          </w:tcPr>
          <w:p w14:paraId="3473882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AMP . OR VIAL</w:t>
            </w:r>
          </w:p>
        </w:tc>
        <w:tc>
          <w:tcPr>
            <w:tcW w:w="1260" w:type="dxa"/>
            <w:tcBorders>
              <w:top w:val="nil"/>
              <w:left w:val="nil"/>
              <w:bottom w:val="single" w:sz="4" w:space="0" w:color="auto"/>
              <w:right w:val="single" w:sz="4" w:space="0" w:color="auto"/>
            </w:tcBorders>
            <w:shd w:val="clear" w:color="000000" w:fill="FFFFFF"/>
            <w:vAlign w:val="center"/>
            <w:hideMark/>
          </w:tcPr>
          <w:p w14:paraId="4F3B0CA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0.7</w:t>
            </w:r>
          </w:p>
        </w:tc>
        <w:tc>
          <w:tcPr>
            <w:tcW w:w="1320" w:type="dxa"/>
            <w:tcBorders>
              <w:top w:val="nil"/>
              <w:left w:val="nil"/>
              <w:bottom w:val="single" w:sz="4" w:space="0" w:color="auto"/>
              <w:right w:val="single" w:sz="4" w:space="0" w:color="auto"/>
            </w:tcBorders>
            <w:shd w:val="clear" w:color="000000" w:fill="FFFFFF"/>
            <w:vAlign w:val="center"/>
            <w:hideMark/>
          </w:tcPr>
          <w:p w14:paraId="2761E76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0.49</w:t>
            </w:r>
          </w:p>
        </w:tc>
        <w:tc>
          <w:tcPr>
            <w:tcW w:w="1060" w:type="dxa"/>
            <w:tcBorders>
              <w:top w:val="nil"/>
              <w:left w:val="nil"/>
              <w:bottom w:val="single" w:sz="4" w:space="0" w:color="auto"/>
              <w:right w:val="single" w:sz="4" w:space="0" w:color="auto"/>
            </w:tcBorders>
            <w:shd w:val="clear" w:color="000000" w:fill="FFFFFF"/>
            <w:vAlign w:val="center"/>
            <w:hideMark/>
          </w:tcPr>
          <w:p w14:paraId="71F7D1E7"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0.31</w:t>
            </w:r>
          </w:p>
        </w:tc>
        <w:tc>
          <w:tcPr>
            <w:tcW w:w="1180" w:type="dxa"/>
            <w:tcBorders>
              <w:top w:val="nil"/>
              <w:left w:val="nil"/>
              <w:bottom w:val="single" w:sz="4" w:space="0" w:color="auto"/>
              <w:right w:val="single" w:sz="4" w:space="0" w:color="auto"/>
            </w:tcBorders>
            <w:shd w:val="clear" w:color="000000" w:fill="FFFFFF"/>
            <w:vAlign w:val="center"/>
            <w:hideMark/>
          </w:tcPr>
          <w:p w14:paraId="4B3C898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0.17</w:t>
            </w:r>
          </w:p>
        </w:tc>
      </w:tr>
      <w:tr w:rsidR="0098070C" w:rsidRPr="0098070C" w14:paraId="566D8AB3" w14:textId="77777777" w:rsidTr="0098070C">
        <w:trPr>
          <w:trHeight w:val="855"/>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7673BB40"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41</w:t>
            </w:r>
          </w:p>
        </w:tc>
        <w:tc>
          <w:tcPr>
            <w:tcW w:w="2080" w:type="dxa"/>
            <w:tcBorders>
              <w:top w:val="nil"/>
              <w:left w:val="nil"/>
              <w:bottom w:val="single" w:sz="4" w:space="0" w:color="auto"/>
              <w:right w:val="single" w:sz="4" w:space="0" w:color="auto"/>
            </w:tcBorders>
            <w:shd w:val="clear" w:color="000000" w:fill="FFFFFF"/>
            <w:vAlign w:val="center"/>
            <w:hideMark/>
          </w:tcPr>
          <w:p w14:paraId="50E36AE1"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17-000-034</w:t>
            </w:r>
          </w:p>
        </w:tc>
        <w:tc>
          <w:tcPr>
            <w:tcW w:w="3034" w:type="dxa"/>
            <w:tcBorders>
              <w:top w:val="nil"/>
              <w:left w:val="nil"/>
              <w:bottom w:val="single" w:sz="4" w:space="0" w:color="auto"/>
              <w:right w:val="single" w:sz="4" w:space="0" w:color="auto"/>
            </w:tcBorders>
            <w:shd w:val="clear" w:color="000000" w:fill="FFFFFF"/>
            <w:vAlign w:val="center"/>
            <w:hideMark/>
          </w:tcPr>
          <w:p w14:paraId="3F88117B"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Pralidoxime mesylate 1g/5ml (5ml Ampoule)</w:t>
            </w:r>
          </w:p>
        </w:tc>
        <w:tc>
          <w:tcPr>
            <w:tcW w:w="1080" w:type="dxa"/>
            <w:tcBorders>
              <w:top w:val="nil"/>
              <w:left w:val="nil"/>
              <w:bottom w:val="single" w:sz="4" w:space="0" w:color="auto"/>
              <w:right w:val="single" w:sz="4" w:space="0" w:color="auto"/>
            </w:tcBorders>
            <w:shd w:val="clear" w:color="000000" w:fill="FFFFFF"/>
            <w:vAlign w:val="center"/>
            <w:hideMark/>
          </w:tcPr>
          <w:p w14:paraId="62136A0F"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2679</w:t>
            </w:r>
          </w:p>
        </w:tc>
        <w:tc>
          <w:tcPr>
            <w:tcW w:w="2561" w:type="dxa"/>
            <w:tcBorders>
              <w:top w:val="nil"/>
              <w:left w:val="nil"/>
              <w:bottom w:val="single" w:sz="4" w:space="0" w:color="auto"/>
              <w:right w:val="single" w:sz="4" w:space="0" w:color="auto"/>
            </w:tcBorders>
            <w:shd w:val="clear" w:color="000000" w:fill="FFFFFF"/>
            <w:noWrap/>
            <w:vAlign w:val="center"/>
            <w:hideMark/>
          </w:tcPr>
          <w:p w14:paraId="1DD89B24"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 PACK OF  5 AMP</w:t>
            </w:r>
          </w:p>
        </w:tc>
        <w:tc>
          <w:tcPr>
            <w:tcW w:w="1260" w:type="dxa"/>
            <w:tcBorders>
              <w:top w:val="nil"/>
              <w:left w:val="nil"/>
              <w:bottom w:val="single" w:sz="4" w:space="0" w:color="auto"/>
              <w:right w:val="single" w:sz="4" w:space="0" w:color="auto"/>
            </w:tcBorders>
            <w:shd w:val="clear" w:color="000000" w:fill="FFFFFF"/>
            <w:noWrap/>
            <w:vAlign w:val="center"/>
            <w:hideMark/>
          </w:tcPr>
          <w:p w14:paraId="19C477D1"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24 $</w:t>
            </w:r>
          </w:p>
        </w:tc>
        <w:tc>
          <w:tcPr>
            <w:tcW w:w="1320" w:type="dxa"/>
            <w:tcBorders>
              <w:top w:val="nil"/>
              <w:left w:val="nil"/>
              <w:bottom w:val="single" w:sz="4" w:space="0" w:color="auto"/>
              <w:right w:val="single" w:sz="4" w:space="0" w:color="auto"/>
            </w:tcBorders>
            <w:shd w:val="clear" w:color="000000" w:fill="FFFFFF"/>
            <w:noWrap/>
            <w:vAlign w:val="center"/>
            <w:hideMark/>
          </w:tcPr>
          <w:p w14:paraId="2135483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16.8 $</w:t>
            </w:r>
          </w:p>
        </w:tc>
        <w:tc>
          <w:tcPr>
            <w:tcW w:w="1060" w:type="dxa"/>
            <w:tcBorders>
              <w:top w:val="nil"/>
              <w:left w:val="nil"/>
              <w:bottom w:val="single" w:sz="4" w:space="0" w:color="auto"/>
              <w:right w:val="single" w:sz="4" w:space="0" w:color="auto"/>
            </w:tcBorders>
            <w:shd w:val="clear" w:color="000000" w:fill="FFFFFF"/>
            <w:noWrap/>
            <w:vAlign w:val="center"/>
            <w:hideMark/>
          </w:tcPr>
          <w:p w14:paraId="141F73A5"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 xml:space="preserve">10.8  $ </w:t>
            </w:r>
          </w:p>
        </w:tc>
        <w:tc>
          <w:tcPr>
            <w:tcW w:w="1180" w:type="dxa"/>
            <w:tcBorders>
              <w:top w:val="nil"/>
              <w:left w:val="nil"/>
              <w:bottom w:val="single" w:sz="4" w:space="0" w:color="auto"/>
              <w:right w:val="single" w:sz="4" w:space="0" w:color="auto"/>
            </w:tcBorders>
            <w:shd w:val="clear" w:color="000000" w:fill="FFFFFF"/>
            <w:noWrap/>
            <w:vAlign w:val="center"/>
            <w:hideMark/>
          </w:tcPr>
          <w:p w14:paraId="15A42D60"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6 $</w:t>
            </w:r>
          </w:p>
        </w:tc>
      </w:tr>
      <w:tr w:rsidR="0098070C" w:rsidRPr="0098070C" w14:paraId="27155A6D" w14:textId="77777777" w:rsidTr="007825B7">
        <w:trPr>
          <w:trHeight w:val="63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14:paraId="436ED22A"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42</w:t>
            </w:r>
          </w:p>
        </w:tc>
        <w:tc>
          <w:tcPr>
            <w:tcW w:w="2080" w:type="dxa"/>
            <w:tcBorders>
              <w:top w:val="nil"/>
              <w:left w:val="nil"/>
              <w:bottom w:val="single" w:sz="4" w:space="0" w:color="auto"/>
              <w:right w:val="single" w:sz="4" w:space="0" w:color="auto"/>
            </w:tcBorders>
            <w:shd w:val="clear" w:color="000000" w:fill="FFFFFF"/>
            <w:vAlign w:val="center"/>
            <w:hideMark/>
          </w:tcPr>
          <w:p w14:paraId="0D8166A2"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17-000-052</w:t>
            </w:r>
          </w:p>
        </w:tc>
        <w:tc>
          <w:tcPr>
            <w:tcW w:w="3034" w:type="dxa"/>
            <w:tcBorders>
              <w:top w:val="nil"/>
              <w:left w:val="nil"/>
              <w:bottom w:val="single" w:sz="4" w:space="0" w:color="auto"/>
              <w:right w:val="single" w:sz="4" w:space="0" w:color="auto"/>
            </w:tcBorders>
            <w:shd w:val="clear" w:color="000000" w:fill="FFFFFF"/>
            <w:vAlign w:val="center"/>
            <w:hideMark/>
          </w:tcPr>
          <w:p w14:paraId="384B125E" w14:textId="77777777" w:rsidR="0098070C" w:rsidRPr="0098070C" w:rsidRDefault="0098070C" w:rsidP="0098070C">
            <w:pPr>
              <w:spacing w:after="0" w:line="240" w:lineRule="auto"/>
              <w:jc w:val="center"/>
              <w:rPr>
                <w:rFonts w:ascii="Calibri" w:eastAsia="Times New Roman" w:hAnsi="Calibri" w:cs="Calibri"/>
                <w:color w:val="000000"/>
              </w:rPr>
            </w:pPr>
            <w:proofErr w:type="spellStart"/>
            <w:r w:rsidRPr="0098070C">
              <w:rPr>
                <w:rFonts w:ascii="Calibri" w:eastAsia="Times New Roman" w:hAnsi="Calibri" w:cs="Calibri"/>
                <w:color w:val="000000"/>
              </w:rPr>
              <w:t>Succimer</w:t>
            </w:r>
            <w:proofErr w:type="spellEnd"/>
            <w:r w:rsidRPr="0098070C">
              <w:rPr>
                <w:rFonts w:ascii="Calibri" w:eastAsia="Times New Roman" w:hAnsi="Calibri" w:cs="Calibri"/>
                <w:color w:val="000000"/>
              </w:rPr>
              <w:t xml:space="preserve"> 100mg Capsule</w:t>
            </w:r>
          </w:p>
        </w:tc>
        <w:tc>
          <w:tcPr>
            <w:tcW w:w="1080" w:type="dxa"/>
            <w:tcBorders>
              <w:top w:val="nil"/>
              <w:left w:val="nil"/>
              <w:bottom w:val="single" w:sz="4" w:space="0" w:color="auto"/>
              <w:right w:val="single" w:sz="4" w:space="0" w:color="auto"/>
            </w:tcBorders>
            <w:shd w:val="clear" w:color="000000" w:fill="FFFFFF"/>
            <w:vAlign w:val="center"/>
            <w:hideMark/>
          </w:tcPr>
          <w:p w14:paraId="330C7EDC" w14:textId="77777777" w:rsidR="0098070C" w:rsidRPr="0098070C" w:rsidRDefault="0098070C" w:rsidP="0098070C">
            <w:pPr>
              <w:spacing w:after="0" w:line="240" w:lineRule="auto"/>
              <w:jc w:val="center"/>
              <w:rPr>
                <w:rFonts w:ascii="Calibri" w:eastAsia="Times New Roman" w:hAnsi="Calibri" w:cs="Calibri"/>
                <w:color w:val="000000"/>
              </w:rPr>
            </w:pPr>
            <w:r w:rsidRPr="0098070C">
              <w:rPr>
                <w:rFonts w:ascii="Calibri" w:eastAsia="Times New Roman" w:hAnsi="Calibri" w:cs="Calibri"/>
                <w:color w:val="000000"/>
              </w:rPr>
              <w:t>77500</w:t>
            </w:r>
          </w:p>
        </w:tc>
        <w:tc>
          <w:tcPr>
            <w:tcW w:w="2561" w:type="dxa"/>
            <w:tcBorders>
              <w:top w:val="nil"/>
              <w:left w:val="nil"/>
              <w:bottom w:val="single" w:sz="4" w:space="0" w:color="auto"/>
              <w:right w:val="single" w:sz="4" w:space="0" w:color="auto"/>
            </w:tcBorders>
            <w:shd w:val="clear" w:color="000000" w:fill="FFFFFF"/>
            <w:noWrap/>
            <w:vAlign w:val="center"/>
            <w:hideMark/>
          </w:tcPr>
          <w:p w14:paraId="016B882E"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10</w:t>
            </w:r>
          </w:p>
        </w:tc>
        <w:tc>
          <w:tcPr>
            <w:tcW w:w="1260" w:type="dxa"/>
            <w:tcBorders>
              <w:top w:val="nil"/>
              <w:left w:val="nil"/>
              <w:bottom w:val="single" w:sz="4" w:space="0" w:color="auto"/>
              <w:right w:val="single" w:sz="4" w:space="0" w:color="auto"/>
            </w:tcBorders>
            <w:shd w:val="clear" w:color="000000" w:fill="FFFFFF"/>
            <w:noWrap/>
            <w:vAlign w:val="center"/>
            <w:hideMark/>
          </w:tcPr>
          <w:p w14:paraId="1554006A"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74.12 $</w:t>
            </w:r>
          </w:p>
        </w:tc>
        <w:tc>
          <w:tcPr>
            <w:tcW w:w="1320" w:type="dxa"/>
            <w:tcBorders>
              <w:top w:val="nil"/>
              <w:left w:val="nil"/>
              <w:bottom w:val="single" w:sz="4" w:space="0" w:color="auto"/>
              <w:right w:val="single" w:sz="4" w:space="0" w:color="auto"/>
            </w:tcBorders>
            <w:shd w:val="clear" w:color="000000" w:fill="FFFFFF"/>
            <w:noWrap/>
            <w:vAlign w:val="center"/>
            <w:hideMark/>
          </w:tcPr>
          <w:p w14:paraId="52A0A2B9"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51.88 $</w:t>
            </w:r>
          </w:p>
        </w:tc>
        <w:tc>
          <w:tcPr>
            <w:tcW w:w="1060" w:type="dxa"/>
            <w:tcBorders>
              <w:top w:val="nil"/>
              <w:left w:val="nil"/>
              <w:bottom w:val="single" w:sz="4" w:space="0" w:color="auto"/>
              <w:right w:val="single" w:sz="4" w:space="0" w:color="auto"/>
            </w:tcBorders>
            <w:shd w:val="clear" w:color="000000" w:fill="FFFFFF"/>
            <w:noWrap/>
            <w:vAlign w:val="center"/>
            <w:hideMark/>
          </w:tcPr>
          <w:p w14:paraId="778F6BBB"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33.35 $</w:t>
            </w:r>
          </w:p>
        </w:tc>
        <w:tc>
          <w:tcPr>
            <w:tcW w:w="1180" w:type="dxa"/>
            <w:tcBorders>
              <w:top w:val="nil"/>
              <w:left w:val="nil"/>
              <w:bottom w:val="single" w:sz="4" w:space="0" w:color="auto"/>
              <w:right w:val="single" w:sz="4" w:space="0" w:color="auto"/>
            </w:tcBorders>
            <w:shd w:val="clear" w:color="000000" w:fill="FFFFFF"/>
            <w:noWrap/>
            <w:vAlign w:val="center"/>
            <w:hideMark/>
          </w:tcPr>
          <w:p w14:paraId="5424E942" w14:textId="77777777" w:rsidR="0098070C" w:rsidRPr="0098070C" w:rsidRDefault="0098070C" w:rsidP="0098070C">
            <w:pPr>
              <w:spacing w:after="0" w:line="240" w:lineRule="auto"/>
              <w:jc w:val="center"/>
              <w:rPr>
                <w:rFonts w:ascii="Calibri" w:eastAsia="Times New Roman" w:hAnsi="Calibri" w:cs="Calibri"/>
                <w:b/>
                <w:bCs/>
                <w:color w:val="000000"/>
              </w:rPr>
            </w:pPr>
            <w:r w:rsidRPr="0098070C">
              <w:rPr>
                <w:rFonts w:ascii="Calibri" w:eastAsia="Times New Roman" w:hAnsi="Calibri" w:cs="Calibri"/>
                <w:b/>
                <w:bCs/>
                <w:color w:val="000000"/>
              </w:rPr>
              <w:t>18.53 $</w:t>
            </w:r>
          </w:p>
        </w:tc>
      </w:tr>
      <w:tr w:rsidR="007825B7" w:rsidRPr="0098070C" w14:paraId="1C69763B" w14:textId="77777777" w:rsidTr="007825B7">
        <w:trPr>
          <w:trHeight w:val="636"/>
        </w:trPr>
        <w:tc>
          <w:tcPr>
            <w:tcW w:w="5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FB1DAF" w14:textId="0867DEDC" w:rsidR="007825B7" w:rsidRPr="0098070C" w:rsidRDefault="007825B7" w:rsidP="0098070C">
            <w:pPr>
              <w:spacing w:after="0" w:line="240" w:lineRule="auto"/>
              <w:jc w:val="center"/>
              <w:rPr>
                <w:rFonts w:ascii="Calibri" w:eastAsia="Times New Roman" w:hAnsi="Calibri" w:cs="Calibri"/>
                <w:color w:val="000000"/>
              </w:rPr>
            </w:pPr>
            <w:r>
              <w:rPr>
                <w:rFonts w:ascii="Calibri" w:eastAsia="Times New Roman" w:hAnsi="Calibri" w:cs="Calibri"/>
                <w:color w:val="000000"/>
              </w:rPr>
              <w:t>43</w:t>
            </w:r>
          </w:p>
        </w:tc>
        <w:tc>
          <w:tcPr>
            <w:tcW w:w="2080" w:type="dxa"/>
            <w:tcBorders>
              <w:top w:val="single" w:sz="4" w:space="0" w:color="auto"/>
              <w:left w:val="nil"/>
              <w:bottom w:val="single" w:sz="4" w:space="0" w:color="auto"/>
              <w:right w:val="single" w:sz="4" w:space="0" w:color="auto"/>
            </w:tcBorders>
            <w:shd w:val="clear" w:color="000000" w:fill="FFFFFF"/>
            <w:vAlign w:val="center"/>
          </w:tcPr>
          <w:p w14:paraId="65AE8675" w14:textId="68A9C617" w:rsidR="007825B7" w:rsidRPr="0098070C" w:rsidRDefault="007825B7" w:rsidP="0098070C">
            <w:pPr>
              <w:spacing w:after="0" w:line="240" w:lineRule="auto"/>
              <w:jc w:val="center"/>
              <w:rPr>
                <w:rFonts w:ascii="Calibri" w:eastAsia="Times New Roman" w:hAnsi="Calibri" w:cs="Calibri"/>
                <w:color w:val="000000"/>
              </w:rPr>
            </w:pPr>
            <w:r>
              <w:rPr>
                <w:rFonts w:ascii="Arial" w:hAnsi="Arial" w:cs="Arial"/>
                <w:color w:val="000000"/>
                <w:sz w:val="16"/>
                <w:szCs w:val="16"/>
              </w:rPr>
              <w:t>01-F00-024</w:t>
            </w:r>
          </w:p>
        </w:tc>
        <w:tc>
          <w:tcPr>
            <w:tcW w:w="3034" w:type="dxa"/>
            <w:tcBorders>
              <w:top w:val="single" w:sz="4" w:space="0" w:color="auto"/>
              <w:left w:val="nil"/>
              <w:bottom w:val="single" w:sz="4" w:space="0" w:color="auto"/>
              <w:right w:val="single" w:sz="4" w:space="0" w:color="auto"/>
            </w:tcBorders>
            <w:shd w:val="clear" w:color="000000" w:fill="FFFFFF"/>
            <w:vAlign w:val="center"/>
          </w:tcPr>
          <w:p w14:paraId="73693189" w14:textId="54216055" w:rsidR="007825B7" w:rsidRPr="0098070C" w:rsidRDefault="007825B7" w:rsidP="0098070C">
            <w:pPr>
              <w:spacing w:after="0" w:line="240" w:lineRule="auto"/>
              <w:jc w:val="center"/>
              <w:rPr>
                <w:rFonts w:ascii="Calibri" w:eastAsia="Times New Roman" w:hAnsi="Calibri" w:cs="Calibri"/>
                <w:color w:val="000000"/>
              </w:rPr>
            </w:pPr>
            <w:proofErr w:type="spellStart"/>
            <w:r>
              <w:rPr>
                <w:rFonts w:ascii="Arial" w:hAnsi="Arial" w:cs="Arial"/>
                <w:color w:val="000000"/>
              </w:rPr>
              <w:t>Glyceryl</w:t>
            </w:r>
            <w:proofErr w:type="spellEnd"/>
            <w:r>
              <w:rPr>
                <w:rFonts w:ascii="Arial" w:hAnsi="Arial" w:cs="Arial"/>
                <w:color w:val="000000"/>
              </w:rPr>
              <w:t xml:space="preserve"> </w:t>
            </w:r>
            <w:proofErr w:type="spellStart"/>
            <w:r>
              <w:rPr>
                <w:rFonts w:ascii="Arial" w:hAnsi="Arial" w:cs="Arial"/>
                <w:color w:val="000000"/>
              </w:rPr>
              <w:t>trinitrate</w:t>
            </w:r>
            <w:proofErr w:type="spellEnd"/>
            <w:r>
              <w:rPr>
                <w:rFonts w:ascii="Arial" w:hAnsi="Arial" w:cs="Arial"/>
                <w:color w:val="000000"/>
              </w:rPr>
              <w:t xml:space="preserve">  0.5mg sublingual Tablet</w:t>
            </w:r>
          </w:p>
        </w:tc>
        <w:tc>
          <w:tcPr>
            <w:tcW w:w="1080" w:type="dxa"/>
            <w:tcBorders>
              <w:top w:val="single" w:sz="4" w:space="0" w:color="auto"/>
              <w:left w:val="nil"/>
              <w:bottom w:val="single" w:sz="4" w:space="0" w:color="auto"/>
              <w:right w:val="single" w:sz="4" w:space="0" w:color="auto"/>
            </w:tcBorders>
            <w:shd w:val="clear" w:color="000000" w:fill="FFFFFF"/>
            <w:vAlign w:val="center"/>
          </w:tcPr>
          <w:p w14:paraId="259E385A" w14:textId="1F798003" w:rsidR="007825B7" w:rsidRPr="0098070C" w:rsidRDefault="007825B7" w:rsidP="0098070C">
            <w:pPr>
              <w:spacing w:after="0" w:line="240" w:lineRule="auto"/>
              <w:jc w:val="center"/>
              <w:rPr>
                <w:rFonts w:ascii="Calibri" w:eastAsia="Times New Roman" w:hAnsi="Calibri" w:cs="Calibri"/>
                <w:color w:val="000000"/>
              </w:rPr>
            </w:pPr>
            <w:r>
              <w:rPr>
                <w:rFonts w:ascii="Arial" w:hAnsi="Arial" w:cs="Arial"/>
                <w:color w:val="000000"/>
              </w:rPr>
              <w:t>4767797</w:t>
            </w:r>
          </w:p>
        </w:tc>
        <w:tc>
          <w:tcPr>
            <w:tcW w:w="2561" w:type="dxa"/>
            <w:tcBorders>
              <w:top w:val="single" w:sz="4" w:space="0" w:color="auto"/>
              <w:left w:val="nil"/>
              <w:bottom w:val="single" w:sz="4" w:space="0" w:color="auto"/>
              <w:right w:val="single" w:sz="4" w:space="0" w:color="auto"/>
            </w:tcBorders>
            <w:shd w:val="clear" w:color="000000" w:fill="FFFFFF"/>
            <w:noWrap/>
            <w:vAlign w:val="center"/>
          </w:tcPr>
          <w:p w14:paraId="41E4979B" w14:textId="1330B27B" w:rsidR="007825B7" w:rsidRPr="0098070C" w:rsidRDefault="007825B7" w:rsidP="0098070C">
            <w:pPr>
              <w:spacing w:after="0" w:line="240" w:lineRule="auto"/>
              <w:jc w:val="center"/>
              <w:rPr>
                <w:rFonts w:ascii="Calibri" w:eastAsia="Times New Roman" w:hAnsi="Calibri" w:cs="Calibri"/>
                <w:b/>
                <w:bCs/>
                <w:color w:val="000000"/>
              </w:rPr>
            </w:pPr>
            <w:r>
              <w:rPr>
                <w:rFonts w:ascii="Arial" w:hAnsi="Arial" w:cs="Arial"/>
                <w:b/>
                <w:bCs/>
                <w:color w:val="000000"/>
              </w:rPr>
              <w:t>100 tab</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7998F703" w14:textId="4E3BE5C9" w:rsidR="007825B7" w:rsidRPr="0098070C" w:rsidRDefault="007825B7" w:rsidP="0098070C">
            <w:pPr>
              <w:spacing w:after="0" w:line="240" w:lineRule="auto"/>
              <w:jc w:val="center"/>
              <w:rPr>
                <w:rFonts w:ascii="Calibri" w:eastAsia="Times New Roman" w:hAnsi="Calibri" w:cs="Calibri"/>
                <w:b/>
                <w:bCs/>
                <w:color w:val="000000"/>
              </w:rPr>
            </w:pPr>
            <w:r>
              <w:rPr>
                <w:rFonts w:ascii="Arial" w:hAnsi="Arial" w:cs="Arial"/>
                <w:b/>
                <w:bCs/>
                <w:color w:val="000000"/>
              </w:rPr>
              <w:t>10036 ID</w:t>
            </w:r>
          </w:p>
        </w:tc>
        <w:tc>
          <w:tcPr>
            <w:tcW w:w="1320" w:type="dxa"/>
            <w:tcBorders>
              <w:top w:val="single" w:sz="4" w:space="0" w:color="auto"/>
              <w:left w:val="nil"/>
              <w:bottom w:val="single" w:sz="4" w:space="0" w:color="auto"/>
              <w:right w:val="single" w:sz="4" w:space="0" w:color="auto"/>
            </w:tcBorders>
            <w:shd w:val="clear" w:color="000000" w:fill="FFFFFF"/>
            <w:noWrap/>
            <w:vAlign w:val="center"/>
          </w:tcPr>
          <w:p w14:paraId="7C4928E5" w14:textId="6AEB2656" w:rsidR="007825B7" w:rsidRPr="0098070C" w:rsidRDefault="007825B7" w:rsidP="0098070C">
            <w:pPr>
              <w:spacing w:after="0" w:line="240" w:lineRule="auto"/>
              <w:jc w:val="center"/>
              <w:rPr>
                <w:rFonts w:ascii="Calibri" w:eastAsia="Times New Roman" w:hAnsi="Calibri" w:cs="Calibri"/>
                <w:b/>
                <w:bCs/>
                <w:color w:val="000000"/>
              </w:rPr>
            </w:pPr>
            <w:r>
              <w:rPr>
                <w:rFonts w:ascii="Arial" w:hAnsi="Arial" w:cs="Arial"/>
                <w:b/>
                <w:bCs/>
                <w:color w:val="000000"/>
              </w:rPr>
              <w:t>7025.2 ID</w:t>
            </w:r>
          </w:p>
        </w:tc>
        <w:tc>
          <w:tcPr>
            <w:tcW w:w="1060" w:type="dxa"/>
            <w:tcBorders>
              <w:top w:val="single" w:sz="4" w:space="0" w:color="auto"/>
              <w:left w:val="nil"/>
              <w:bottom w:val="single" w:sz="4" w:space="0" w:color="auto"/>
              <w:right w:val="single" w:sz="4" w:space="0" w:color="auto"/>
            </w:tcBorders>
            <w:shd w:val="clear" w:color="000000" w:fill="FFFFFF"/>
            <w:noWrap/>
            <w:vAlign w:val="center"/>
          </w:tcPr>
          <w:p w14:paraId="1DB2CE4F" w14:textId="5A2A94AC" w:rsidR="007825B7" w:rsidRPr="0098070C" w:rsidRDefault="007825B7" w:rsidP="0098070C">
            <w:pPr>
              <w:spacing w:after="0" w:line="240" w:lineRule="auto"/>
              <w:jc w:val="center"/>
              <w:rPr>
                <w:rFonts w:ascii="Calibri" w:eastAsia="Times New Roman" w:hAnsi="Calibri" w:cs="Calibri"/>
                <w:b/>
                <w:bCs/>
                <w:color w:val="000000"/>
              </w:rPr>
            </w:pPr>
            <w:r>
              <w:rPr>
                <w:rFonts w:ascii="Arial" w:hAnsi="Arial" w:cs="Arial"/>
                <w:b/>
                <w:bCs/>
                <w:color w:val="000000"/>
              </w:rPr>
              <w:t>4516.2 ID</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6FA15C93" w14:textId="2E9665D3" w:rsidR="007825B7" w:rsidRPr="0098070C" w:rsidRDefault="007825B7" w:rsidP="0098070C">
            <w:pPr>
              <w:spacing w:after="0" w:line="240" w:lineRule="auto"/>
              <w:jc w:val="center"/>
              <w:rPr>
                <w:rFonts w:ascii="Calibri" w:eastAsia="Times New Roman" w:hAnsi="Calibri" w:cs="Calibri"/>
                <w:b/>
                <w:bCs/>
                <w:color w:val="000000"/>
              </w:rPr>
            </w:pPr>
            <w:r>
              <w:rPr>
                <w:rFonts w:ascii="Arial" w:hAnsi="Arial" w:cs="Arial"/>
                <w:b/>
                <w:bCs/>
                <w:color w:val="000000"/>
              </w:rPr>
              <w:t>2509 ID</w:t>
            </w:r>
          </w:p>
        </w:tc>
      </w:tr>
    </w:tbl>
    <w:p w14:paraId="15B6F63D" w14:textId="77777777" w:rsidR="00656E53" w:rsidRDefault="00656E53" w:rsidP="00656E53">
      <w:pPr>
        <w:tabs>
          <w:tab w:val="left" w:pos="1470"/>
        </w:tabs>
        <w:bidi/>
        <w:rPr>
          <w:lang w:bidi="ar-IQ"/>
        </w:rPr>
      </w:pPr>
    </w:p>
    <w:p w14:paraId="15678411" w14:textId="77777777" w:rsidR="0098070C" w:rsidRDefault="0098070C" w:rsidP="0098070C">
      <w:pPr>
        <w:tabs>
          <w:tab w:val="left" w:pos="1470"/>
        </w:tabs>
        <w:bidi/>
        <w:rPr>
          <w:lang w:bidi="ar-IQ"/>
        </w:rPr>
      </w:pPr>
    </w:p>
    <w:p w14:paraId="5FB41C37" w14:textId="77777777" w:rsidR="0098070C" w:rsidRDefault="0098070C" w:rsidP="0098070C">
      <w:pPr>
        <w:tabs>
          <w:tab w:val="left" w:pos="1470"/>
        </w:tabs>
        <w:bidi/>
        <w:rPr>
          <w:lang w:bidi="ar-IQ"/>
        </w:rPr>
      </w:pPr>
    </w:p>
    <w:p w14:paraId="17D0B8DF" w14:textId="77777777" w:rsidR="0098070C" w:rsidRDefault="0098070C" w:rsidP="0098070C">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3D5110DD"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EE7FC1">
              <w:rPr>
                <w:rFonts w:ascii="Arial" w:eastAsia="Times New Roman" w:hAnsi="Arial"/>
                <w:b/>
                <w:bCs/>
                <w:sz w:val="24"/>
                <w:szCs w:val="24"/>
                <w:u w:val="single"/>
              </w:rPr>
              <w:t>16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98070C">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w:t>
            </w:r>
            <w:r w:rsidRPr="00EA4F08">
              <w:rPr>
                <w:sz w:val="24"/>
                <w:szCs w:val="24"/>
                <w:rtl/>
              </w:rPr>
              <w:lastRenderedPageBreak/>
              <w:t xml:space="preserve">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lastRenderedPageBreak/>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w:t>
            </w:r>
            <w:r w:rsidRPr="001F39A8">
              <w:rPr>
                <w:b/>
                <w:bCs/>
                <w:sz w:val="24"/>
                <w:szCs w:val="24"/>
                <w:rtl/>
              </w:rPr>
              <w:lastRenderedPageBreak/>
              <w:t>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lastRenderedPageBreak/>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 xml:space="preserve">إذا قررت وفق القوانين العراقية النافذةأن مقدم العطاء المقترح ترسية العقد </w:t>
            </w:r>
            <w:r w:rsidRPr="001F39A8">
              <w:rPr>
                <w:sz w:val="24"/>
                <w:szCs w:val="24"/>
                <w:rtl/>
              </w:rPr>
              <w:lastRenderedPageBreak/>
              <w:t>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lastRenderedPageBreak/>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lastRenderedPageBreak/>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lastRenderedPageBreak/>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lastRenderedPageBreak/>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lastRenderedPageBreak/>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w:t>
            </w:r>
            <w:r w:rsidRPr="001F39A8">
              <w:rPr>
                <w:rFonts w:hint="cs"/>
                <w:color w:val="000000" w:themeColor="text1"/>
                <w:sz w:val="24"/>
                <w:szCs w:val="24"/>
                <w:rtl/>
              </w:rPr>
              <w:lastRenderedPageBreak/>
              <w:t>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lastRenderedPageBreak/>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w:t>
            </w:r>
            <w:r w:rsidRPr="001F39A8">
              <w:rPr>
                <w:sz w:val="24"/>
                <w:szCs w:val="24"/>
                <w:rtl/>
              </w:rPr>
              <w:lastRenderedPageBreak/>
              <w:t>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lastRenderedPageBreak/>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w:t>
            </w:r>
            <w:r w:rsidRPr="00825AE7">
              <w:rPr>
                <w:sz w:val="24"/>
                <w:szCs w:val="24"/>
                <w:rtl/>
                <w:lang w:bidi="ar-IQ"/>
              </w:rPr>
              <w:lastRenderedPageBreak/>
              <w:t xml:space="preserve">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w:t>
            </w:r>
            <w:r w:rsidRPr="00825AE7">
              <w:rPr>
                <w:spacing w:val="-4"/>
                <w:sz w:val="24"/>
                <w:szCs w:val="24"/>
                <w:rtl/>
              </w:rPr>
              <w:lastRenderedPageBreak/>
              <w:t>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lastRenderedPageBreak/>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w:t>
            </w:r>
            <w:r w:rsidRPr="00825AE7">
              <w:rPr>
                <w:rFonts w:hint="cs"/>
                <w:sz w:val="24"/>
                <w:szCs w:val="24"/>
                <w:rtl/>
              </w:rPr>
              <w:lastRenderedPageBreak/>
              <w:t>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748FB6A"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EE7FC1">
              <w:rPr>
                <w:color w:val="000000"/>
                <w:sz w:val="24"/>
                <w:szCs w:val="24"/>
                <w:highlight w:val="yellow"/>
              </w:rPr>
              <w:t>16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98070C">
              <w:rPr>
                <w:color w:val="000000"/>
                <w:sz w:val="24"/>
                <w:szCs w:val="24"/>
              </w:rPr>
              <w:t>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5E1F7A3"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EE7FC1">
              <w:rPr>
                <w:color w:val="000000"/>
                <w:sz w:val="24"/>
                <w:szCs w:val="24"/>
              </w:rPr>
              <w:t>16</w:t>
            </w:r>
            <w:r w:rsidR="0098070C">
              <w:rPr>
                <w:color w:val="000000"/>
                <w:sz w:val="24"/>
                <w:szCs w:val="24"/>
              </w:rPr>
              <w:t>A</w:t>
            </w:r>
            <w:r w:rsidR="00EE7FC1">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77777777"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AB1C4E">
              <w:rPr>
                <w:rFonts w:hint="cs"/>
                <w:b/>
                <w:bCs/>
                <w:color w:val="000000" w:themeColor="text1"/>
                <w:sz w:val="24"/>
                <w:szCs w:val="24"/>
                <w:rtl/>
                <w:lang w:bidi="ar-IQ"/>
              </w:rPr>
              <w:t>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9590F0E" w:rsidR="00302DD5" w:rsidRPr="00825AE7" w:rsidRDefault="0098070C"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18</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8</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5ED4AF1F"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A4509B">
              <w:rPr>
                <w:sz w:val="24"/>
                <w:szCs w:val="24"/>
                <w:highlight w:val="cyan"/>
              </w:rPr>
              <w:t>25</w:t>
            </w:r>
            <w:r w:rsidRPr="00825AE7">
              <w:rPr>
                <w:rFonts w:hint="cs"/>
                <w:sz w:val="24"/>
                <w:szCs w:val="24"/>
                <w:highlight w:val="cyan"/>
                <w:rtl/>
              </w:rPr>
              <w:t xml:space="preserve">/ </w:t>
            </w:r>
            <w:r w:rsidR="00A4509B">
              <w:rPr>
                <w:sz w:val="24"/>
                <w:szCs w:val="24"/>
                <w:highlight w:val="cyan"/>
              </w:rPr>
              <w:t>8</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03DC06CF"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044439">
              <w:rPr>
                <w:rFonts w:ascii="Times New Roman" w:eastAsia="Times New Roman" w:hAnsi="Times New Roman" w:cs="Times New Roman"/>
                <w:sz w:val="24"/>
                <w:szCs w:val="24"/>
                <w:highlight w:val="cyan"/>
              </w:rPr>
              <w:t>\</w:t>
            </w:r>
            <w:r w:rsidR="00A4509B">
              <w:rPr>
                <w:rFonts w:ascii="Times New Roman" w:eastAsia="Times New Roman" w:hAnsi="Times New Roman" w:cs="Times New Roman"/>
                <w:sz w:val="24"/>
                <w:szCs w:val="24"/>
                <w:highlight w:val="cyan"/>
              </w:rPr>
              <w:t>9</w:t>
            </w:r>
            <w:r w:rsidR="00044439">
              <w:rPr>
                <w:rFonts w:ascii="Times New Roman" w:eastAsia="Times New Roman" w:hAnsi="Times New Roman" w:cs="Times New Roman"/>
                <w:sz w:val="24"/>
                <w:szCs w:val="24"/>
                <w:highlight w:val="cyan"/>
              </w:rPr>
              <w:t>\</w:t>
            </w:r>
            <w:r w:rsidR="00A4509B">
              <w:rPr>
                <w:rFonts w:ascii="Times New Roman" w:eastAsia="Times New Roman" w:hAnsi="Times New Roman" w:cs="Times New Roman"/>
                <w:sz w:val="24"/>
                <w:szCs w:val="24"/>
                <w:highlight w:val="cyan"/>
              </w:rPr>
              <w:t>21</w:t>
            </w:r>
            <w:r w:rsidRPr="00825AE7">
              <w:rPr>
                <w:rFonts w:ascii="Times New Roman" w:eastAsia="Times New Roman" w:hAnsi="Times New Roman" w:cs="Times New Roman" w:hint="cs"/>
                <w:sz w:val="24"/>
                <w:szCs w:val="24"/>
                <w:highlight w:val="cyan"/>
                <w:rtl/>
              </w:rPr>
              <w:t xml:space="preserve">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78A36D44"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052C67">
              <w:rPr>
                <w:rFonts w:ascii="Simplified Arabic" w:hAnsi="Simplified Arabic" w:cs="Simplified Arabic"/>
                <w:color w:val="000000"/>
                <w:sz w:val="24"/>
                <w:szCs w:val="24"/>
                <w:highlight w:val="cyan"/>
                <w:lang w:bidi="ar-LB"/>
              </w:rPr>
              <w:t xml:space="preserve"> </w:t>
            </w:r>
            <w:r w:rsidR="00EE7FC1">
              <w:rPr>
                <w:rFonts w:ascii="Simplified Arabic" w:hAnsi="Simplified Arabic" w:cs="Simplified Arabic"/>
                <w:color w:val="000000"/>
                <w:sz w:val="24"/>
                <w:szCs w:val="24"/>
                <w:highlight w:val="cyan"/>
                <w:lang w:bidi="ar-LB"/>
              </w:rPr>
              <w:t>16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98070C">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6B6FA3F"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98070C">
              <w:rPr>
                <w:color w:val="000000"/>
                <w:sz w:val="24"/>
                <w:szCs w:val="24"/>
                <w:lang w:bidi="ar-IQ"/>
              </w:rPr>
              <w:t>25</w:t>
            </w:r>
            <w:r w:rsidRPr="00825AE7">
              <w:rPr>
                <w:rFonts w:hint="cs"/>
                <w:color w:val="000000"/>
                <w:sz w:val="24"/>
                <w:szCs w:val="24"/>
                <w:highlight w:val="cyan"/>
                <w:rtl/>
                <w:lang w:bidi="ar-IQ"/>
              </w:rPr>
              <w:t xml:space="preserve">/ </w:t>
            </w:r>
            <w:r w:rsidR="0098070C">
              <w:rPr>
                <w:color w:val="000000"/>
                <w:sz w:val="24"/>
                <w:szCs w:val="24"/>
                <w:highlight w:val="cyan"/>
                <w:lang w:bidi="ar-IQ"/>
              </w:rPr>
              <w:t>8</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62C822A5"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98070C">
              <w:rPr>
                <w:color w:val="000000"/>
                <w:sz w:val="24"/>
                <w:szCs w:val="24"/>
                <w:highlight w:val="cyan"/>
              </w:rPr>
              <w:t>26</w:t>
            </w:r>
            <w:r w:rsidRPr="00825AE7">
              <w:rPr>
                <w:rFonts w:hint="cs"/>
                <w:color w:val="000000"/>
                <w:sz w:val="24"/>
                <w:szCs w:val="24"/>
                <w:highlight w:val="cyan"/>
                <w:rtl/>
              </w:rPr>
              <w:t>/</w:t>
            </w:r>
            <w:r w:rsidR="003C264B">
              <w:rPr>
                <w:rFonts w:hint="cs"/>
                <w:color w:val="000000"/>
                <w:sz w:val="24"/>
                <w:szCs w:val="24"/>
                <w:highlight w:val="cyan"/>
                <w:rtl/>
              </w:rPr>
              <w:t xml:space="preserve"> </w:t>
            </w:r>
            <w:r w:rsidR="0098070C">
              <w:rPr>
                <w:color w:val="000000"/>
                <w:sz w:val="24"/>
                <w:szCs w:val="24"/>
                <w:highlight w:val="cyan"/>
              </w:rPr>
              <w:t>8</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lastRenderedPageBreak/>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7825B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7825B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7825B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7825B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7825B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7825B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7825B7">
                  <w:pPr>
                    <w:pStyle w:val="ListParagraph"/>
                    <w:framePr w:hSpace="180" w:wrap="around" w:vAnchor="text" w:hAnchor="margin" w:x="-318" w:y="679"/>
                    <w:numPr>
                      <w:ilvl w:val="0"/>
                      <w:numId w:val="50"/>
                    </w:numPr>
                    <w:bidi/>
                    <w:jc w:val="left"/>
                  </w:pPr>
                  <w:r w:rsidRPr="00703721">
                    <w:rPr>
                      <w:rFonts w:hint="cs"/>
                      <w:rtl/>
                    </w:rPr>
                    <w:lastRenderedPageBreak/>
                    <w:t xml:space="preserve">تضارب المصالح </w:t>
                  </w:r>
                </w:p>
                <w:p w14:paraId="578F7A10" w14:textId="77777777" w:rsidR="00212FFB" w:rsidRPr="00703721" w:rsidRDefault="00212FFB" w:rsidP="007825B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7825B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7825B7">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7825B7">
                  <w:pPr>
                    <w:pStyle w:val="ListParagraph"/>
                    <w:framePr w:hSpace="180" w:wrap="around" w:vAnchor="text" w:hAnchor="margin" w:x="-318" w:y="679"/>
                    <w:numPr>
                      <w:ilvl w:val="0"/>
                      <w:numId w:val="51"/>
                    </w:numPr>
                    <w:bidi/>
                    <w:jc w:val="left"/>
                  </w:pPr>
                  <w:r w:rsidRPr="00703721">
                    <w:rPr>
                      <w:rFonts w:hint="cs"/>
                      <w:rtl/>
                    </w:rPr>
                    <w:lastRenderedPageBreak/>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7825B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7825B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7825B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7825B7">
                  <w:pPr>
                    <w:pStyle w:val="ListParagraph"/>
                    <w:framePr w:hSpace="180" w:wrap="around" w:vAnchor="text" w:hAnchor="margin" w:x="-318" w:y="679"/>
                    <w:numPr>
                      <w:ilvl w:val="0"/>
                      <w:numId w:val="52"/>
                    </w:numPr>
                    <w:bidi/>
                    <w:jc w:val="left"/>
                  </w:pPr>
                  <w:r w:rsidRPr="00703721">
                    <w:rPr>
                      <w:rFonts w:hint="cs"/>
                      <w:rtl/>
                    </w:rPr>
                    <w:t xml:space="preserve">تضارب المصالح : ويتم العمل بها وفق المادة (2,4) من التعليمات </w:t>
                  </w:r>
                  <w:r w:rsidRPr="00703721">
                    <w:rPr>
                      <w:rFonts w:hint="cs"/>
                      <w:rtl/>
                    </w:rPr>
                    <w:lastRenderedPageBreak/>
                    <w:t>لمقدمي العطاءات الواردة في القسم الاول من الوثيقة</w:t>
                  </w:r>
                </w:p>
                <w:p w14:paraId="67762D69" w14:textId="77777777" w:rsidR="00212FFB" w:rsidRPr="00703721" w:rsidRDefault="00212FFB" w:rsidP="007825B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7825B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7825B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7825B7">
                  <w:pPr>
                    <w:pStyle w:val="ListParagraph"/>
                    <w:framePr w:hSpace="180" w:wrap="around" w:vAnchor="text" w:hAnchor="margin" w:x="-318" w:y="679"/>
                    <w:numPr>
                      <w:ilvl w:val="0"/>
                      <w:numId w:val="53"/>
                    </w:numPr>
                    <w:bidi/>
                    <w:jc w:val="left"/>
                  </w:pPr>
                  <w:r w:rsidRPr="00703721">
                    <w:rPr>
                      <w:rFonts w:hint="cs"/>
                      <w:rtl/>
                    </w:rPr>
                    <w:t xml:space="preserve">تضارب المصالح : ويتم العمل بها وفق المادة (2,4) من التعليمات </w:t>
                  </w:r>
                  <w:r w:rsidRPr="00703721">
                    <w:rPr>
                      <w:rFonts w:hint="cs"/>
                      <w:rtl/>
                    </w:rPr>
                    <w:lastRenderedPageBreak/>
                    <w:t>لمقدمي العطاءات الواردة في القسم الاول من الوثيقة</w:t>
                  </w:r>
                </w:p>
                <w:p w14:paraId="5D5E2F18" w14:textId="77777777" w:rsidR="00212FFB" w:rsidRPr="00703721" w:rsidRDefault="00212FFB" w:rsidP="007825B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7825B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7825B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7825B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7825B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7825B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7825B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7825B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7825B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7825B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7825B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7825B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7825B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7825B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7825B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7825B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7825B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w:t>
                  </w:r>
                  <w:r w:rsidRPr="00703721">
                    <w:rPr>
                      <w:rFonts w:ascii="Times New Roman" w:hAnsi="Times New Roman" w:cs="Times New Roman" w:hint="cs"/>
                      <w:rtl/>
                    </w:rPr>
                    <w:lastRenderedPageBreak/>
                    <w:t xml:space="preserve">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7825B7">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w:t>
                  </w:r>
                  <w:r w:rsidRPr="00703721">
                    <w:rPr>
                      <w:rFonts w:hint="cs"/>
                      <w:rtl/>
                    </w:rPr>
                    <w:lastRenderedPageBreak/>
                    <w:t xml:space="preserve">يجب ان تكون بقدر الكلفة التخمينية للعقد . </w:t>
                  </w:r>
                </w:p>
                <w:p w14:paraId="3B7ED7CC" w14:textId="77777777" w:rsidR="00212FFB" w:rsidRPr="00703721" w:rsidRDefault="00212FFB" w:rsidP="007825B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7825B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7825B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w:t>
                  </w:r>
                  <w:r w:rsidRPr="00703721">
                    <w:rPr>
                      <w:rFonts w:hint="cs"/>
                      <w:rtl/>
                    </w:rPr>
                    <w:lastRenderedPageBreak/>
                    <w:t xml:space="preserve">من الكلفة التخمينية للعقد . </w:t>
                  </w:r>
                </w:p>
                <w:p w14:paraId="4FB99BD4" w14:textId="77777777" w:rsidR="00212FFB" w:rsidRPr="00703721" w:rsidRDefault="00212FFB" w:rsidP="007825B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7825B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7825B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7825B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lastRenderedPageBreak/>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0"/>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597231" w:rsidRPr="006F42FC" w14:paraId="3132E08E" w14:textId="77777777" w:rsidTr="00CE1919">
        <w:tc>
          <w:tcPr>
            <w:tcW w:w="625" w:type="dxa"/>
            <w:shd w:val="clear" w:color="auto" w:fill="BFBFBF"/>
            <w:vAlign w:val="center"/>
          </w:tcPr>
          <w:p w14:paraId="06657850"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DC55AA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73448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BCE7CC4" w14:textId="1A19F92D"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01-AA0-006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B95475D" w14:textId="7178F5E2"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Digoxin  250 mcg/ml  (2ml) Ampoule</w:t>
            </w:r>
          </w:p>
        </w:tc>
        <w:tc>
          <w:tcPr>
            <w:tcW w:w="1845" w:type="dxa"/>
            <w:shd w:val="clear" w:color="auto" w:fill="BFBFBF"/>
            <w:vAlign w:val="center"/>
          </w:tcPr>
          <w:p w14:paraId="38DFA4A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6BCB41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056E31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0532E3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21FEE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E00650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02F7D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8E303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803029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686F3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22FF36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498FBD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01A5D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644214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BDFB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95B0C9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4FF3C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EC48C74"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4D13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90290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27B59D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6E63D80B" w14:textId="77777777" w:rsidTr="00CE1919">
        <w:tc>
          <w:tcPr>
            <w:tcW w:w="625" w:type="dxa"/>
            <w:shd w:val="clear" w:color="auto" w:fill="BFBFBF"/>
            <w:vAlign w:val="center"/>
          </w:tcPr>
          <w:p w14:paraId="61342987"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92A0BD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D1605B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0E6DF14" w14:textId="487DC454"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01-C00-043</w:t>
            </w:r>
          </w:p>
        </w:tc>
        <w:tc>
          <w:tcPr>
            <w:tcW w:w="1418" w:type="dxa"/>
            <w:tcBorders>
              <w:top w:val="nil"/>
              <w:left w:val="nil"/>
              <w:bottom w:val="single" w:sz="4" w:space="0" w:color="auto"/>
              <w:right w:val="single" w:sz="4" w:space="0" w:color="auto"/>
            </w:tcBorders>
            <w:shd w:val="clear" w:color="000000" w:fill="FFFFFF"/>
            <w:vAlign w:val="center"/>
          </w:tcPr>
          <w:p w14:paraId="1408DDAE" w14:textId="1BE1B3A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labetalol hydrochloride 100 mg </w:t>
            </w:r>
          </w:p>
        </w:tc>
        <w:tc>
          <w:tcPr>
            <w:tcW w:w="1845" w:type="dxa"/>
            <w:shd w:val="clear" w:color="auto" w:fill="BFBFBF"/>
            <w:vAlign w:val="center"/>
          </w:tcPr>
          <w:p w14:paraId="332D26C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634FCC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9D234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30887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0F10B0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A413A2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35FC00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B55D32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6929BD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171800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A49DFE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F1FFD8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4D347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1E2F46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AC6E35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0D5FB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B1DF62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78132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48282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DE3937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E9CBF4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314701B" w14:textId="77777777" w:rsidTr="00CE1919">
        <w:tc>
          <w:tcPr>
            <w:tcW w:w="625" w:type="dxa"/>
            <w:shd w:val="clear" w:color="auto" w:fill="BFBFBF"/>
            <w:vAlign w:val="center"/>
          </w:tcPr>
          <w:p w14:paraId="3D1032E0"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17C94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366D14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A783E9A" w14:textId="3CB56E59"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01-F00-038</w:t>
            </w:r>
          </w:p>
        </w:tc>
        <w:tc>
          <w:tcPr>
            <w:tcW w:w="1418" w:type="dxa"/>
            <w:tcBorders>
              <w:top w:val="nil"/>
              <w:left w:val="nil"/>
              <w:bottom w:val="single" w:sz="4" w:space="0" w:color="auto"/>
              <w:right w:val="single" w:sz="4" w:space="0" w:color="auto"/>
            </w:tcBorders>
            <w:shd w:val="clear" w:color="000000" w:fill="FFFFFF"/>
            <w:vAlign w:val="center"/>
          </w:tcPr>
          <w:p w14:paraId="22068CAA" w14:textId="17572905"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Isosorbide  mononitrate  10mg Tablet</w:t>
            </w:r>
          </w:p>
        </w:tc>
        <w:tc>
          <w:tcPr>
            <w:tcW w:w="1845" w:type="dxa"/>
            <w:shd w:val="clear" w:color="auto" w:fill="BFBFBF"/>
            <w:vAlign w:val="center"/>
          </w:tcPr>
          <w:p w14:paraId="704F0CC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3A92E6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C6589E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E68E32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8DFF0E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2A2A5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6A7CDB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8C75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D8923D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12FAE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D3C458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C44576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4DA36C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274CB3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A41D3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401E84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839AE9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7EB7774"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F52512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3FFAE2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2C9642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66B592B8" w14:textId="77777777" w:rsidTr="00CE1919">
        <w:tc>
          <w:tcPr>
            <w:tcW w:w="625" w:type="dxa"/>
            <w:shd w:val="clear" w:color="auto" w:fill="BFBFBF"/>
            <w:vAlign w:val="center"/>
          </w:tcPr>
          <w:p w14:paraId="5616C4AB"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283C26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3C644B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847AD2C" w14:textId="05CD72BF"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02-E00-011</w:t>
            </w:r>
          </w:p>
        </w:tc>
        <w:tc>
          <w:tcPr>
            <w:tcW w:w="1418" w:type="dxa"/>
            <w:tcBorders>
              <w:top w:val="nil"/>
              <w:left w:val="nil"/>
              <w:bottom w:val="single" w:sz="4" w:space="0" w:color="auto"/>
              <w:right w:val="single" w:sz="4" w:space="0" w:color="auto"/>
            </w:tcBorders>
            <w:shd w:val="clear" w:color="000000" w:fill="FFFFFF"/>
            <w:vAlign w:val="center"/>
          </w:tcPr>
          <w:p w14:paraId="70CB58C2" w14:textId="35B7B94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Calibri" w:hAnsi="Calibri" w:cs="Calibri"/>
                <w:color w:val="000000"/>
              </w:rPr>
              <w:t>Mesalazine</w:t>
            </w:r>
            <w:proofErr w:type="spellEnd"/>
            <w:r>
              <w:rPr>
                <w:rFonts w:ascii="Calibri" w:hAnsi="Calibri" w:cs="Calibri"/>
                <w:color w:val="000000"/>
              </w:rPr>
              <w:t xml:space="preserve"> enema  (suspension  1gm/100ml or foam 1gm/application)</w:t>
            </w:r>
          </w:p>
        </w:tc>
        <w:tc>
          <w:tcPr>
            <w:tcW w:w="1845" w:type="dxa"/>
            <w:shd w:val="clear" w:color="auto" w:fill="BFBFBF"/>
            <w:vAlign w:val="center"/>
          </w:tcPr>
          <w:p w14:paraId="4418FA5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48E32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03F193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FB67EA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726F28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C327DD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813147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F053E9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73F48DA"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1DAA1F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83971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247D61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8EE46C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81DAF6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5E0143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73274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CB62D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3FD550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8B2FF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5F425D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25C36F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AF23380" w14:textId="77777777" w:rsidTr="00CE1919">
        <w:tc>
          <w:tcPr>
            <w:tcW w:w="625" w:type="dxa"/>
            <w:shd w:val="clear" w:color="auto" w:fill="BFBFBF"/>
            <w:vAlign w:val="center"/>
          </w:tcPr>
          <w:p w14:paraId="21105ED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C139A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72B45B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21F8D74" w14:textId="644B422A"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02-M00-001</w:t>
            </w:r>
          </w:p>
        </w:tc>
        <w:tc>
          <w:tcPr>
            <w:tcW w:w="1418" w:type="dxa"/>
            <w:tcBorders>
              <w:top w:val="nil"/>
              <w:left w:val="nil"/>
              <w:bottom w:val="single" w:sz="4" w:space="0" w:color="auto"/>
              <w:right w:val="single" w:sz="4" w:space="0" w:color="auto"/>
            </w:tcBorders>
            <w:shd w:val="clear" w:color="000000" w:fill="FFFFFF"/>
            <w:vAlign w:val="center"/>
          </w:tcPr>
          <w:p w14:paraId="0F823F2F" w14:textId="363624A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Calibri" w:hAnsi="Calibri" w:cs="Calibri"/>
                <w:color w:val="000000"/>
              </w:rPr>
              <w:t>Macrogol</w:t>
            </w:r>
            <w:proofErr w:type="spellEnd"/>
            <w:r>
              <w:rPr>
                <w:rFonts w:ascii="Calibri" w:hAnsi="Calibri" w:cs="Calibri"/>
                <w:color w:val="000000"/>
              </w:rPr>
              <w:t xml:space="preserve"> 4000 (</w:t>
            </w:r>
            <w:proofErr w:type="spellStart"/>
            <w:r>
              <w:rPr>
                <w:rFonts w:ascii="Calibri" w:hAnsi="Calibri" w:cs="Calibri"/>
                <w:color w:val="000000"/>
              </w:rPr>
              <w:t>polyethlene</w:t>
            </w:r>
            <w:proofErr w:type="spellEnd"/>
            <w:r>
              <w:rPr>
                <w:rFonts w:ascii="Calibri" w:hAnsi="Calibri" w:cs="Calibri"/>
                <w:color w:val="000000"/>
              </w:rPr>
              <w:t xml:space="preserve"> glycol) 64g+Anhydrous sodium </w:t>
            </w:r>
            <w:r>
              <w:rPr>
                <w:rFonts w:ascii="Calibri" w:hAnsi="Calibri" w:cs="Calibri"/>
                <w:color w:val="000000"/>
              </w:rPr>
              <w:lastRenderedPageBreak/>
              <w:t>sulfate 5,700gm+sodium bicarbonate 1,680gm+sodium chloride 1,460gm+potassium chloride 0,750gm (powder for oral  solution in one sachet )</w:t>
            </w:r>
          </w:p>
        </w:tc>
        <w:tc>
          <w:tcPr>
            <w:tcW w:w="1845" w:type="dxa"/>
            <w:shd w:val="clear" w:color="auto" w:fill="BFBFBF"/>
            <w:vAlign w:val="center"/>
          </w:tcPr>
          <w:p w14:paraId="12BEAFB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867CE7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168233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31BBE1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A591CC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7B2C7A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0A1B4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69B891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7E7E45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62FD06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35A970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607CF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1A7345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69016A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0C189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BC085D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3DA572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A4E3DC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6A591A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8D185A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900B3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60851FC1" w14:textId="77777777" w:rsidTr="00CE1919">
        <w:tc>
          <w:tcPr>
            <w:tcW w:w="625" w:type="dxa"/>
            <w:shd w:val="clear" w:color="auto" w:fill="BFBFBF"/>
            <w:vAlign w:val="center"/>
          </w:tcPr>
          <w:p w14:paraId="405B5B08"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BC01FA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48AB95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38F4DB27" w14:textId="56288A2F"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04-A00-041</w:t>
            </w:r>
          </w:p>
        </w:tc>
        <w:tc>
          <w:tcPr>
            <w:tcW w:w="1418" w:type="dxa"/>
            <w:tcBorders>
              <w:top w:val="nil"/>
              <w:left w:val="nil"/>
              <w:bottom w:val="single" w:sz="4" w:space="0" w:color="auto"/>
              <w:right w:val="single" w:sz="4" w:space="0" w:color="auto"/>
            </w:tcBorders>
            <w:shd w:val="clear" w:color="000000" w:fill="FFFFFF"/>
            <w:vAlign w:val="center"/>
          </w:tcPr>
          <w:p w14:paraId="248848E0" w14:textId="6C4A0869"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Chloralhydrate 500 mg / 5 ml  10%  oral  solution </w:t>
            </w:r>
            <w:proofErr w:type="spellStart"/>
            <w:r>
              <w:rPr>
                <w:rFonts w:ascii="Calibri" w:hAnsi="Calibri" w:cs="Calibri"/>
                <w:color w:val="000000"/>
              </w:rPr>
              <w:t>bottele</w:t>
            </w:r>
            <w:proofErr w:type="spellEnd"/>
            <w:r>
              <w:rPr>
                <w:rFonts w:ascii="Calibri" w:hAnsi="Calibri" w:cs="Calibri"/>
                <w:color w:val="000000"/>
              </w:rPr>
              <w:t xml:space="preserve"> of (200 ml)</w:t>
            </w:r>
          </w:p>
        </w:tc>
        <w:tc>
          <w:tcPr>
            <w:tcW w:w="1845" w:type="dxa"/>
            <w:shd w:val="clear" w:color="auto" w:fill="BFBFBF"/>
            <w:vAlign w:val="center"/>
          </w:tcPr>
          <w:p w14:paraId="1B608D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22D7FF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692F5E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EF1851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28B0D0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B7FD1A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19B0D8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461977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EFC209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97A67C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7ED15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D4F5EB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F1450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AF31B3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B68648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E63F0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20CC62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F1AEBD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D63B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3B641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206F8D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65F0C5E3" w14:textId="77777777" w:rsidTr="00CE1919">
        <w:tc>
          <w:tcPr>
            <w:tcW w:w="625" w:type="dxa"/>
            <w:shd w:val="clear" w:color="auto" w:fill="BFBFBF"/>
            <w:vAlign w:val="center"/>
          </w:tcPr>
          <w:p w14:paraId="1F0B34B9"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BF24D6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98FA0E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61DE616" w14:textId="6F318E1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04-CA0-007</w:t>
            </w:r>
          </w:p>
        </w:tc>
        <w:tc>
          <w:tcPr>
            <w:tcW w:w="1418" w:type="dxa"/>
            <w:tcBorders>
              <w:top w:val="nil"/>
              <w:left w:val="nil"/>
              <w:bottom w:val="single" w:sz="4" w:space="0" w:color="auto"/>
              <w:right w:val="single" w:sz="4" w:space="0" w:color="auto"/>
            </w:tcBorders>
            <w:shd w:val="clear" w:color="000000" w:fill="FFFFFF"/>
            <w:vAlign w:val="center"/>
          </w:tcPr>
          <w:p w14:paraId="0410BE1A" w14:textId="5B250290"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Clomipramine hydrochloride  25mg Tablet</w:t>
            </w:r>
          </w:p>
        </w:tc>
        <w:tc>
          <w:tcPr>
            <w:tcW w:w="1845" w:type="dxa"/>
            <w:shd w:val="clear" w:color="auto" w:fill="BFBFBF"/>
            <w:vAlign w:val="center"/>
          </w:tcPr>
          <w:p w14:paraId="1159925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44FAB2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F65128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385142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362AB6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B557D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9B1337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E114F6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920DC9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CBB7E8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FF1A3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40F21D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392EDA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6B32B3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28E461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2370B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5A700B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2D2F86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2900FF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BC11EF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ACDD85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6A5FBC9" w14:textId="77777777" w:rsidTr="00CE1919">
        <w:tc>
          <w:tcPr>
            <w:tcW w:w="625" w:type="dxa"/>
            <w:shd w:val="clear" w:color="auto" w:fill="BFBFBF"/>
            <w:vAlign w:val="center"/>
          </w:tcPr>
          <w:p w14:paraId="45F2F265"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449F87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4CCC22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E41D185" w14:textId="35E0320B"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04-H00-007</w:t>
            </w:r>
          </w:p>
        </w:tc>
        <w:tc>
          <w:tcPr>
            <w:tcW w:w="1418" w:type="dxa"/>
            <w:tcBorders>
              <w:top w:val="nil"/>
              <w:left w:val="nil"/>
              <w:bottom w:val="single" w:sz="4" w:space="0" w:color="auto"/>
              <w:right w:val="single" w:sz="4" w:space="0" w:color="auto"/>
            </w:tcBorders>
            <w:shd w:val="clear" w:color="000000" w:fill="FFFFFF"/>
            <w:vAlign w:val="center"/>
          </w:tcPr>
          <w:p w14:paraId="6E0FDCB7" w14:textId="74ECA0C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Morphine sulphate 10mg/ml (1ml Ampoule) I.V , I.M ,S.C </w:t>
            </w:r>
          </w:p>
        </w:tc>
        <w:tc>
          <w:tcPr>
            <w:tcW w:w="1845" w:type="dxa"/>
            <w:shd w:val="clear" w:color="auto" w:fill="BFBFBF"/>
            <w:vAlign w:val="center"/>
          </w:tcPr>
          <w:p w14:paraId="71934CF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AFD977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DA9BA4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5C192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F3D9B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973F52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091E38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7D217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1E8971A"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2F982A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9173CE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8949B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DD770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72C0BF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FD3634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B93D01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0A2D8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25C420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85E7F6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C498ED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CF9CFC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BFE8B19" w14:textId="77777777" w:rsidTr="00CE1919">
        <w:tc>
          <w:tcPr>
            <w:tcW w:w="625" w:type="dxa"/>
            <w:shd w:val="clear" w:color="auto" w:fill="BFBFBF"/>
            <w:vAlign w:val="center"/>
          </w:tcPr>
          <w:p w14:paraId="1095FF5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571EAC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E4887E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F9321FB" w14:textId="34E07810"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04-M00-001</w:t>
            </w:r>
          </w:p>
        </w:tc>
        <w:tc>
          <w:tcPr>
            <w:tcW w:w="1418" w:type="dxa"/>
            <w:tcBorders>
              <w:top w:val="nil"/>
              <w:left w:val="nil"/>
              <w:bottom w:val="single" w:sz="4" w:space="0" w:color="auto"/>
              <w:right w:val="single" w:sz="4" w:space="0" w:color="auto"/>
            </w:tcBorders>
            <w:shd w:val="clear" w:color="000000" w:fill="FFFFFF"/>
            <w:vAlign w:val="center"/>
          </w:tcPr>
          <w:p w14:paraId="6A8B6B54" w14:textId="226AD73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Baclofen  10mg Tablet</w:t>
            </w:r>
          </w:p>
        </w:tc>
        <w:tc>
          <w:tcPr>
            <w:tcW w:w="1845" w:type="dxa"/>
            <w:shd w:val="clear" w:color="auto" w:fill="BFBFBF"/>
            <w:vAlign w:val="center"/>
          </w:tcPr>
          <w:p w14:paraId="01A16AD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88D184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7E8D83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ABAE64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F21B19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AA7191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7797CF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ABBD6C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32AD82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DB3E7F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9D638B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A4A530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5FA37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00DB13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854674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90B79B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48662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C839A6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FC6DF5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B72235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4C245D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B0078EA" w14:textId="77777777" w:rsidTr="00CE1919">
        <w:tc>
          <w:tcPr>
            <w:tcW w:w="625" w:type="dxa"/>
            <w:shd w:val="clear" w:color="auto" w:fill="BFBFBF"/>
            <w:vAlign w:val="center"/>
          </w:tcPr>
          <w:p w14:paraId="7836C14C"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7A283F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0AD37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0457F76" w14:textId="77CEB41D"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04-NC0-001</w:t>
            </w:r>
          </w:p>
        </w:tc>
        <w:tc>
          <w:tcPr>
            <w:tcW w:w="1418" w:type="dxa"/>
            <w:tcBorders>
              <w:top w:val="nil"/>
              <w:left w:val="nil"/>
              <w:bottom w:val="single" w:sz="4" w:space="0" w:color="auto"/>
              <w:right w:val="single" w:sz="4" w:space="0" w:color="auto"/>
            </w:tcBorders>
            <w:shd w:val="clear" w:color="000000" w:fill="FFFFFF"/>
            <w:vAlign w:val="center"/>
          </w:tcPr>
          <w:p w14:paraId="3537D212" w14:textId="4FE0AEA6"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Naltrexone hydrochloride 50mg tablet</w:t>
            </w:r>
          </w:p>
        </w:tc>
        <w:tc>
          <w:tcPr>
            <w:tcW w:w="1845" w:type="dxa"/>
            <w:shd w:val="clear" w:color="auto" w:fill="BFBFBF"/>
            <w:vAlign w:val="center"/>
          </w:tcPr>
          <w:p w14:paraId="3982CE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30A6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77ECF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6F85D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12B7F0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CB56EE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76CB70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B6CA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F7B093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E1D73C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AEE5A0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4FF964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C3416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55B927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50F7AF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EDEA8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B4AA30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95DB5B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B10E3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1EEE49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4C52A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5235C03" w14:textId="77777777" w:rsidTr="00CE1919">
        <w:tc>
          <w:tcPr>
            <w:tcW w:w="625" w:type="dxa"/>
            <w:shd w:val="clear" w:color="auto" w:fill="BFBFBF"/>
            <w:vAlign w:val="center"/>
          </w:tcPr>
          <w:p w14:paraId="761F0862"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F9180B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C04336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38354D2A" w14:textId="799908B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05-AH0-043</w:t>
            </w:r>
          </w:p>
        </w:tc>
        <w:tc>
          <w:tcPr>
            <w:tcW w:w="1418" w:type="dxa"/>
            <w:tcBorders>
              <w:top w:val="nil"/>
              <w:left w:val="nil"/>
              <w:bottom w:val="single" w:sz="4" w:space="0" w:color="auto"/>
              <w:right w:val="single" w:sz="4" w:space="0" w:color="auto"/>
            </w:tcBorders>
            <w:shd w:val="clear" w:color="000000" w:fill="FFFFFF"/>
            <w:vAlign w:val="center"/>
          </w:tcPr>
          <w:p w14:paraId="6FDE0E0F" w14:textId="7EF062B1"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Pyrazinamide  400mg Tablet</w:t>
            </w:r>
          </w:p>
        </w:tc>
        <w:tc>
          <w:tcPr>
            <w:tcW w:w="1845" w:type="dxa"/>
            <w:shd w:val="clear" w:color="auto" w:fill="BFBFBF"/>
            <w:vAlign w:val="center"/>
          </w:tcPr>
          <w:p w14:paraId="34CE526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3D1E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D74EB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FF2E72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49A402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C9CA7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0D7CEE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229B16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87F12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E3AF6C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719FE1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B34C0D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1D703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0A18D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0C2D00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CB4518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CA944F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4C8BC0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3E17CC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C7BE4C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803CED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76D56D6" w14:textId="77777777" w:rsidTr="00CE1919">
        <w:tc>
          <w:tcPr>
            <w:tcW w:w="625" w:type="dxa"/>
            <w:shd w:val="clear" w:color="auto" w:fill="BFBFBF"/>
            <w:vAlign w:val="center"/>
          </w:tcPr>
          <w:p w14:paraId="40A7E325"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3C1CDD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D01C0C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74DD483" w14:textId="67071736"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05-AI0-003</w:t>
            </w:r>
          </w:p>
        </w:tc>
        <w:tc>
          <w:tcPr>
            <w:tcW w:w="1418" w:type="dxa"/>
            <w:tcBorders>
              <w:top w:val="nil"/>
              <w:left w:val="nil"/>
              <w:bottom w:val="single" w:sz="4" w:space="0" w:color="auto"/>
              <w:right w:val="single" w:sz="4" w:space="0" w:color="auto"/>
            </w:tcBorders>
            <w:shd w:val="clear" w:color="000000" w:fill="FFFFFF"/>
            <w:vAlign w:val="center"/>
          </w:tcPr>
          <w:p w14:paraId="4FDE51DF" w14:textId="161256A6"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Clofazimine 100mg Capsule</w:t>
            </w:r>
          </w:p>
        </w:tc>
        <w:tc>
          <w:tcPr>
            <w:tcW w:w="1845" w:type="dxa"/>
            <w:shd w:val="clear" w:color="auto" w:fill="BFBFBF"/>
            <w:vAlign w:val="center"/>
          </w:tcPr>
          <w:p w14:paraId="1EF7BF4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17152B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37F2D7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10019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BD1CEB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AF47C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048E22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719F38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9A03C5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337953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66467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4DDB1A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7F528D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32D11E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314BB8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6B50E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90BC1D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17AB1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E0AAF3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AF013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721D17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4DCD379" w14:textId="77777777" w:rsidTr="00CE1919">
        <w:tc>
          <w:tcPr>
            <w:tcW w:w="625" w:type="dxa"/>
            <w:shd w:val="clear" w:color="auto" w:fill="BFBFBF"/>
            <w:vAlign w:val="center"/>
          </w:tcPr>
          <w:p w14:paraId="68F66EF3"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10B628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CCEBCD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230477F" w14:textId="5892E496"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06-B00-001</w:t>
            </w:r>
          </w:p>
        </w:tc>
        <w:tc>
          <w:tcPr>
            <w:tcW w:w="1418" w:type="dxa"/>
            <w:tcBorders>
              <w:top w:val="nil"/>
              <w:left w:val="nil"/>
              <w:bottom w:val="single" w:sz="4" w:space="0" w:color="auto"/>
              <w:right w:val="single" w:sz="4" w:space="0" w:color="auto"/>
            </w:tcBorders>
            <w:shd w:val="clear" w:color="000000" w:fill="FFFFFF"/>
            <w:vAlign w:val="center"/>
          </w:tcPr>
          <w:p w14:paraId="7133AB79" w14:textId="165836DF"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Glucagon 1mg ≡  1  I.U (as hydrochloride) Biosynthetic /ml with solvent S.C, </w:t>
            </w:r>
            <w:r>
              <w:rPr>
                <w:rFonts w:ascii="Calibri" w:hAnsi="Calibri" w:cs="Calibri"/>
                <w:color w:val="000000"/>
              </w:rPr>
              <w:lastRenderedPageBreak/>
              <w:t>I.M , I.V (</w:t>
            </w:r>
            <w:proofErr w:type="spellStart"/>
            <w:r>
              <w:rPr>
                <w:rFonts w:ascii="Calibri" w:hAnsi="Calibri" w:cs="Calibri"/>
                <w:color w:val="000000"/>
              </w:rPr>
              <w:t>inj</w:t>
            </w:r>
            <w:proofErr w:type="spellEnd"/>
            <w:r>
              <w:rPr>
                <w:rFonts w:ascii="Calibri" w:hAnsi="Calibri" w:cs="Calibri"/>
                <w:color w:val="000000"/>
              </w:rPr>
              <w:t>- vial )</w:t>
            </w:r>
          </w:p>
        </w:tc>
        <w:tc>
          <w:tcPr>
            <w:tcW w:w="1845" w:type="dxa"/>
            <w:shd w:val="clear" w:color="auto" w:fill="BFBFBF"/>
            <w:vAlign w:val="center"/>
          </w:tcPr>
          <w:p w14:paraId="664647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121A98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370682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A591D3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7C216C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BF1982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E67F1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49B5A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6E07274"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B93A5C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A4AC03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0BDF04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B7A0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CA4478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55835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3FC297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BD0276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B8389F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0504E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3CF1E9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BD566F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1CB7456" w14:textId="77777777" w:rsidTr="00CE1919">
        <w:tc>
          <w:tcPr>
            <w:tcW w:w="625" w:type="dxa"/>
            <w:shd w:val="clear" w:color="auto" w:fill="BFBFBF"/>
            <w:vAlign w:val="center"/>
          </w:tcPr>
          <w:p w14:paraId="31DD1DE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AD1679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E7EB2B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D9AE12E" w14:textId="513DBD76"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06-C00-045</w:t>
            </w:r>
          </w:p>
        </w:tc>
        <w:tc>
          <w:tcPr>
            <w:tcW w:w="1418" w:type="dxa"/>
            <w:tcBorders>
              <w:top w:val="nil"/>
              <w:left w:val="nil"/>
              <w:bottom w:val="single" w:sz="4" w:space="0" w:color="auto"/>
              <w:right w:val="single" w:sz="4" w:space="0" w:color="auto"/>
            </w:tcBorders>
            <w:shd w:val="clear" w:color="000000" w:fill="FFFFFF"/>
            <w:vAlign w:val="center"/>
          </w:tcPr>
          <w:p w14:paraId="39BDA596" w14:textId="489A3767"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Calibri" w:hAnsi="Calibri" w:cs="Calibri"/>
                <w:color w:val="000000"/>
              </w:rPr>
              <w:t>menotrophin</w:t>
            </w:r>
            <w:proofErr w:type="spellEnd"/>
            <w:r>
              <w:rPr>
                <w:rFonts w:ascii="Calibri" w:hAnsi="Calibri" w:cs="Calibri"/>
                <w:color w:val="000000"/>
              </w:rPr>
              <w:t xml:space="preserve"> 75 (human menopausal </w:t>
            </w:r>
            <w:proofErr w:type="spellStart"/>
            <w:r>
              <w:rPr>
                <w:rFonts w:ascii="Calibri" w:hAnsi="Calibri" w:cs="Calibri"/>
                <w:color w:val="000000"/>
              </w:rPr>
              <w:t>gonadotrophin</w:t>
            </w:r>
            <w:proofErr w:type="spellEnd"/>
            <w:r>
              <w:rPr>
                <w:rFonts w:ascii="Calibri" w:hAnsi="Calibri" w:cs="Calibri"/>
                <w:color w:val="000000"/>
              </w:rPr>
              <w:t xml:space="preserve">, HMG) corresponding to highly purified human postmenopausal urinary  follicle stimulating </w:t>
            </w:r>
            <w:proofErr w:type="spellStart"/>
            <w:r>
              <w:rPr>
                <w:rFonts w:ascii="Calibri" w:hAnsi="Calibri" w:cs="Calibri"/>
                <w:color w:val="000000"/>
              </w:rPr>
              <w:t>hormone,FSH</w:t>
            </w:r>
            <w:proofErr w:type="spellEnd"/>
            <w:r>
              <w:rPr>
                <w:rFonts w:ascii="Calibri" w:hAnsi="Calibri" w:cs="Calibri"/>
                <w:color w:val="000000"/>
              </w:rPr>
              <w:t xml:space="preserve"> 75 IU +highly purified human postmenopausal urinary  </w:t>
            </w:r>
            <w:proofErr w:type="spellStart"/>
            <w:r>
              <w:rPr>
                <w:rFonts w:ascii="Calibri" w:hAnsi="Calibri" w:cs="Calibri"/>
                <w:color w:val="000000"/>
              </w:rPr>
              <w:t>luteinising</w:t>
            </w:r>
            <w:proofErr w:type="spellEnd"/>
            <w:r>
              <w:rPr>
                <w:rFonts w:ascii="Calibri" w:hAnsi="Calibri" w:cs="Calibri"/>
                <w:color w:val="000000"/>
              </w:rPr>
              <w:t xml:space="preserve"> </w:t>
            </w:r>
            <w:proofErr w:type="spellStart"/>
            <w:r>
              <w:rPr>
                <w:rFonts w:ascii="Calibri" w:hAnsi="Calibri" w:cs="Calibri"/>
                <w:color w:val="000000"/>
              </w:rPr>
              <w:t>hormone,LH</w:t>
            </w:r>
            <w:proofErr w:type="spellEnd"/>
            <w:r>
              <w:rPr>
                <w:rFonts w:ascii="Calibri" w:hAnsi="Calibri" w:cs="Calibri"/>
                <w:color w:val="000000"/>
              </w:rPr>
              <w:t xml:space="preserve"> 75 IU  </w:t>
            </w:r>
            <w:proofErr w:type="spellStart"/>
            <w:r>
              <w:rPr>
                <w:rFonts w:ascii="Calibri" w:hAnsi="Calibri" w:cs="Calibri"/>
                <w:color w:val="000000"/>
              </w:rPr>
              <w:t>powder+solvent</w:t>
            </w:r>
            <w:proofErr w:type="spellEnd"/>
            <w:r>
              <w:rPr>
                <w:rFonts w:ascii="Calibri" w:hAnsi="Calibri" w:cs="Calibri"/>
                <w:color w:val="000000"/>
              </w:rPr>
              <w:t xml:space="preserve"> ampoule or vial </w:t>
            </w:r>
            <w:proofErr w:type="spellStart"/>
            <w:r>
              <w:rPr>
                <w:rFonts w:ascii="Calibri" w:hAnsi="Calibri" w:cs="Calibri"/>
                <w:color w:val="000000"/>
              </w:rPr>
              <w:t>im</w:t>
            </w:r>
            <w:proofErr w:type="spellEnd"/>
            <w:r>
              <w:rPr>
                <w:rFonts w:ascii="Calibri" w:hAnsi="Calibri" w:cs="Calibri"/>
                <w:color w:val="000000"/>
              </w:rPr>
              <w:t xml:space="preserve"> .</w:t>
            </w:r>
            <w:proofErr w:type="spellStart"/>
            <w:r>
              <w:rPr>
                <w:rFonts w:ascii="Calibri" w:hAnsi="Calibri" w:cs="Calibri"/>
                <w:color w:val="000000"/>
              </w:rPr>
              <w:t>sc</w:t>
            </w:r>
            <w:proofErr w:type="spellEnd"/>
            <w:r>
              <w:rPr>
                <w:rFonts w:ascii="Calibri" w:hAnsi="Calibri" w:cs="Calibri"/>
                <w:color w:val="000000"/>
              </w:rPr>
              <w:t xml:space="preserve"> </w:t>
            </w:r>
            <w:r>
              <w:rPr>
                <w:rFonts w:ascii="Calibri" w:hAnsi="Calibri" w:cs="Calibri"/>
                <w:color w:val="000000"/>
              </w:rPr>
              <w:br/>
            </w:r>
            <w:r>
              <w:rPr>
                <w:rFonts w:ascii="Calibri" w:hAnsi="Calibri" w:cs="Times New Roman"/>
                <w:color w:val="000000"/>
                <w:rtl/>
              </w:rPr>
              <w:t>من مصدر بشري على ان تلتزم</w:t>
            </w:r>
            <w:r>
              <w:rPr>
                <w:rFonts w:ascii="Calibri" w:hAnsi="Calibri" w:cs="Calibri"/>
                <w:color w:val="000000"/>
              </w:rPr>
              <w:t xml:space="preserve">  </w:t>
            </w:r>
            <w:r>
              <w:rPr>
                <w:rFonts w:ascii="Calibri" w:hAnsi="Calibri" w:cs="Times New Roman"/>
                <w:color w:val="000000"/>
                <w:rtl/>
              </w:rPr>
              <w:t>الشركة المجهزة</w:t>
            </w:r>
            <w:r>
              <w:rPr>
                <w:rFonts w:ascii="Calibri" w:hAnsi="Calibri" w:cs="Calibri"/>
                <w:color w:val="000000"/>
              </w:rPr>
              <w:t xml:space="preserve">  </w:t>
            </w:r>
            <w:r>
              <w:rPr>
                <w:rFonts w:ascii="Calibri" w:hAnsi="Calibri" w:cs="Times New Roman"/>
                <w:color w:val="000000"/>
                <w:rtl/>
              </w:rPr>
              <w:t>بتقديم الادلة والاثباتات</w:t>
            </w:r>
            <w:r>
              <w:rPr>
                <w:rFonts w:ascii="Calibri" w:hAnsi="Calibri" w:cs="Calibri"/>
                <w:color w:val="000000"/>
              </w:rPr>
              <w:t xml:space="preserve">  </w:t>
            </w:r>
            <w:r>
              <w:rPr>
                <w:rFonts w:ascii="Calibri" w:hAnsi="Calibri" w:cs="Times New Roman"/>
                <w:color w:val="000000"/>
                <w:rtl/>
              </w:rPr>
              <w:t>العلمية والتقنية في كل ما ياتي</w:t>
            </w:r>
            <w:r>
              <w:rPr>
                <w:rFonts w:ascii="Calibri" w:hAnsi="Calibri" w:cs="Calibri"/>
                <w:color w:val="000000"/>
              </w:rPr>
              <w:t xml:space="preserve">:  </w:t>
            </w:r>
            <w:r>
              <w:rPr>
                <w:rFonts w:ascii="Calibri" w:hAnsi="Calibri" w:cs="Times New Roman"/>
                <w:color w:val="000000"/>
                <w:rtl/>
              </w:rPr>
              <w:t>خلو المنتوج من الفايروسات والبكتيريا والبروتينات الغريبة</w:t>
            </w:r>
            <w:r>
              <w:rPr>
                <w:rFonts w:ascii="Calibri" w:hAnsi="Calibri" w:cs="Calibri"/>
                <w:color w:val="000000"/>
              </w:rPr>
              <w:br/>
            </w:r>
            <w:r>
              <w:rPr>
                <w:rFonts w:ascii="Calibri" w:hAnsi="Calibri" w:cs="Times New Roman"/>
                <w:color w:val="000000"/>
                <w:rtl/>
              </w:rPr>
              <w:t xml:space="preserve">الكفاءة على ان تقاس بطريقة </w:t>
            </w:r>
            <w:r>
              <w:rPr>
                <w:rFonts w:ascii="Calibri" w:hAnsi="Calibri" w:cs="Calibri"/>
                <w:color w:val="000000"/>
              </w:rPr>
              <w:br/>
              <w:t xml:space="preserve">  </w:t>
            </w:r>
            <w:proofErr w:type="spellStart"/>
            <w:r>
              <w:rPr>
                <w:rFonts w:ascii="Calibri" w:hAnsi="Calibri" w:cs="Calibri"/>
                <w:color w:val="000000"/>
              </w:rPr>
              <w:t>priuns</w:t>
            </w:r>
            <w:proofErr w:type="spellEnd"/>
            <w:r>
              <w:rPr>
                <w:rFonts w:ascii="Calibri" w:hAnsi="Calibri" w:cs="Calibri"/>
                <w:color w:val="000000"/>
              </w:rPr>
              <w:t xml:space="preserve"> filled by mass</w:t>
            </w:r>
          </w:p>
        </w:tc>
        <w:tc>
          <w:tcPr>
            <w:tcW w:w="1845" w:type="dxa"/>
            <w:shd w:val="clear" w:color="auto" w:fill="BFBFBF"/>
            <w:vAlign w:val="center"/>
          </w:tcPr>
          <w:p w14:paraId="3B86395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752B4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AD98F1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753DDD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771810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870BFB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878A4B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7536E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6C5C76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C80B2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04C0B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066C52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1A7374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7004FC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20217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53F2F6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40A3C0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AE194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D0BD9B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AABE1B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EFE6DE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7D23846D" w14:textId="77777777" w:rsidTr="00CE1919">
        <w:tc>
          <w:tcPr>
            <w:tcW w:w="625" w:type="dxa"/>
            <w:shd w:val="clear" w:color="auto" w:fill="BFBFBF"/>
            <w:vAlign w:val="center"/>
          </w:tcPr>
          <w:p w14:paraId="2B498EB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FF547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FBDCE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FB2BF1F" w14:textId="5F4C349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06-F00-030</w:t>
            </w:r>
          </w:p>
        </w:tc>
        <w:tc>
          <w:tcPr>
            <w:tcW w:w="1418" w:type="dxa"/>
            <w:tcBorders>
              <w:top w:val="nil"/>
              <w:left w:val="nil"/>
              <w:bottom w:val="single" w:sz="4" w:space="0" w:color="auto"/>
              <w:right w:val="single" w:sz="4" w:space="0" w:color="auto"/>
            </w:tcBorders>
            <w:shd w:val="clear" w:color="000000" w:fill="FFFFFF"/>
            <w:vAlign w:val="center"/>
          </w:tcPr>
          <w:p w14:paraId="375AFAC1" w14:textId="098AA4AE"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Progesterone 400mg  vaginal Suppository or  Pessaries</w:t>
            </w:r>
          </w:p>
        </w:tc>
        <w:tc>
          <w:tcPr>
            <w:tcW w:w="1845" w:type="dxa"/>
            <w:shd w:val="clear" w:color="auto" w:fill="BFBFBF"/>
            <w:vAlign w:val="center"/>
          </w:tcPr>
          <w:p w14:paraId="385286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1015B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C1908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774245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DA25B4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8952F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E4FFB3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D663A4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5D5F3C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BF618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B1A70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0555DE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60030B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059FF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7B81A9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CE1041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F6611F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9CCDCA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33A6A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30478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D9FF91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D951171" w14:textId="77777777" w:rsidTr="00CE1919">
        <w:tc>
          <w:tcPr>
            <w:tcW w:w="625" w:type="dxa"/>
            <w:shd w:val="clear" w:color="auto" w:fill="BFBFBF"/>
            <w:vAlign w:val="center"/>
          </w:tcPr>
          <w:p w14:paraId="408DB206"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6F3578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071136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D0350CE" w14:textId="26DC6B8C"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08-D00-011</w:t>
            </w:r>
          </w:p>
        </w:tc>
        <w:tc>
          <w:tcPr>
            <w:tcW w:w="1418" w:type="dxa"/>
            <w:tcBorders>
              <w:top w:val="nil"/>
              <w:left w:val="nil"/>
              <w:bottom w:val="single" w:sz="4" w:space="0" w:color="auto"/>
              <w:right w:val="single" w:sz="4" w:space="0" w:color="auto"/>
            </w:tcBorders>
            <w:shd w:val="clear" w:color="000000" w:fill="FFFFFF"/>
            <w:vAlign w:val="center"/>
          </w:tcPr>
          <w:p w14:paraId="633FD39D" w14:textId="7116A682"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Warfarin sodium  5mg Tablet</w:t>
            </w:r>
          </w:p>
        </w:tc>
        <w:tc>
          <w:tcPr>
            <w:tcW w:w="1845" w:type="dxa"/>
            <w:shd w:val="clear" w:color="auto" w:fill="BFBFBF"/>
            <w:vAlign w:val="center"/>
          </w:tcPr>
          <w:p w14:paraId="22A613A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84C39B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F500C9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CFF92C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3AFF19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D3A78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5D00F4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9E64FF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3975DE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0F9205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05B35E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6308A0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F2C3E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F65CBF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F4F00C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4DC91C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CD24D5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AED398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9C5AC3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F6D8E1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8F0811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602B7B0" w14:textId="77777777" w:rsidTr="00CE1919">
        <w:tc>
          <w:tcPr>
            <w:tcW w:w="625" w:type="dxa"/>
            <w:shd w:val="clear" w:color="auto" w:fill="BFBFBF"/>
            <w:vAlign w:val="center"/>
          </w:tcPr>
          <w:p w14:paraId="10EAECA1"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F8494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C3D60C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9B6585C" w14:textId="0CFEC2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09-AD0-023</w:t>
            </w:r>
          </w:p>
        </w:tc>
        <w:tc>
          <w:tcPr>
            <w:tcW w:w="1418" w:type="dxa"/>
            <w:tcBorders>
              <w:top w:val="nil"/>
              <w:left w:val="nil"/>
              <w:bottom w:val="single" w:sz="4" w:space="0" w:color="auto"/>
              <w:right w:val="single" w:sz="4" w:space="0" w:color="auto"/>
            </w:tcBorders>
            <w:shd w:val="clear" w:color="000000" w:fill="FFFFFF"/>
            <w:vAlign w:val="center"/>
          </w:tcPr>
          <w:p w14:paraId="03687F64" w14:textId="2476FED0"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sz w:val="20"/>
                <w:szCs w:val="20"/>
              </w:rPr>
              <w:t xml:space="preserve">calcitriol ( 1, 25 Dihydroxycholecalciferol )(D3) 250 nanogram capsule   </w:t>
            </w:r>
          </w:p>
        </w:tc>
        <w:tc>
          <w:tcPr>
            <w:tcW w:w="1845" w:type="dxa"/>
            <w:shd w:val="clear" w:color="auto" w:fill="BFBFBF"/>
            <w:vAlign w:val="center"/>
          </w:tcPr>
          <w:p w14:paraId="5AEBDB1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5420C2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1D9107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F5A102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D29ACE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DB483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16DB96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96E54F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8BEA2E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47C7EF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71EA32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D66645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C242E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319D1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086067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B2F89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CF6BDC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0DA37E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9E975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521C8D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C21C15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24107B2" w14:textId="77777777" w:rsidTr="00CE1919">
        <w:tc>
          <w:tcPr>
            <w:tcW w:w="625" w:type="dxa"/>
            <w:shd w:val="clear" w:color="auto" w:fill="BFBFBF"/>
            <w:vAlign w:val="center"/>
          </w:tcPr>
          <w:p w14:paraId="0E8DA1DB"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A8712E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AECA7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3EFDC57" w14:textId="041A322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09-B00-023</w:t>
            </w:r>
          </w:p>
        </w:tc>
        <w:tc>
          <w:tcPr>
            <w:tcW w:w="1418" w:type="dxa"/>
            <w:tcBorders>
              <w:top w:val="nil"/>
              <w:left w:val="nil"/>
              <w:bottom w:val="single" w:sz="4" w:space="0" w:color="auto"/>
              <w:right w:val="single" w:sz="4" w:space="0" w:color="auto"/>
            </w:tcBorders>
            <w:shd w:val="clear" w:color="000000" w:fill="FFFFFF"/>
            <w:vAlign w:val="center"/>
          </w:tcPr>
          <w:p w14:paraId="63E4CB66" w14:textId="7C02CBAB"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16"/>
                <w:szCs w:val="16"/>
              </w:rPr>
              <w:t>500 ml container contain Nitrogen, Electrolyte as following :-</w:t>
            </w:r>
            <w:r>
              <w:rPr>
                <w:rFonts w:ascii="Arial" w:hAnsi="Arial" w:cs="Arial"/>
                <w:color w:val="000000"/>
                <w:sz w:val="16"/>
                <w:szCs w:val="16"/>
              </w:rPr>
              <w:br/>
            </w:r>
            <w:r>
              <w:rPr>
                <w:rFonts w:ascii="Arial" w:hAnsi="Arial" w:cs="Arial"/>
                <w:color w:val="000000"/>
                <w:sz w:val="16"/>
                <w:szCs w:val="16"/>
              </w:rPr>
              <w:br/>
              <w:t>- Energy*                                     ---------</w:t>
            </w:r>
            <w:r>
              <w:rPr>
                <w:rFonts w:ascii="Arial" w:hAnsi="Arial" w:cs="Arial"/>
                <w:color w:val="000000"/>
                <w:sz w:val="16"/>
                <w:szCs w:val="16"/>
              </w:rPr>
              <w:br/>
              <w:t>- Nitrogen                                  7.5-16.5        g/L</w:t>
            </w:r>
            <w:r>
              <w:rPr>
                <w:rFonts w:ascii="Arial" w:hAnsi="Arial" w:cs="Arial"/>
                <w:color w:val="000000"/>
                <w:sz w:val="16"/>
                <w:szCs w:val="16"/>
              </w:rPr>
              <w:br/>
              <w:t>- K+                                           25-60          mmol/L</w:t>
            </w:r>
            <w:r>
              <w:rPr>
                <w:rFonts w:ascii="Arial" w:hAnsi="Arial" w:cs="Arial"/>
                <w:color w:val="000000"/>
                <w:sz w:val="16"/>
                <w:szCs w:val="16"/>
              </w:rPr>
              <w:br/>
              <w:t>- Mg+2                                       2.5-8           mmol/L</w:t>
            </w:r>
            <w:r>
              <w:rPr>
                <w:rFonts w:ascii="Arial" w:hAnsi="Arial" w:cs="Arial"/>
                <w:color w:val="000000"/>
                <w:sz w:val="16"/>
                <w:szCs w:val="16"/>
              </w:rPr>
              <w:br/>
              <w:t>- Na+                                         43-100        mmol/L</w:t>
            </w:r>
            <w:r>
              <w:rPr>
                <w:rFonts w:ascii="Arial" w:hAnsi="Arial" w:cs="Arial"/>
                <w:color w:val="000000"/>
                <w:sz w:val="16"/>
                <w:szCs w:val="16"/>
              </w:rPr>
              <w:br/>
              <w:t>- Acet-                                       35-150        mmol/L</w:t>
            </w:r>
            <w:r>
              <w:rPr>
                <w:rFonts w:ascii="Arial" w:hAnsi="Arial" w:cs="Arial"/>
                <w:color w:val="000000"/>
                <w:sz w:val="16"/>
                <w:szCs w:val="16"/>
              </w:rPr>
              <w:br/>
              <w:t>- Cl-                                           0-100        mmol/L</w:t>
            </w:r>
            <w:r>
              <w:rPr>
                <w:rFonts w:ascii="Arial" w:hAnsi="Arial" w:cs="Arial"/>
                <w:color w:val="000000"/>
                <w:sz w:val="16"/>
                <w:szCs w:val="16"/>
              </w:rPr>
              <w:br/>
            </w:r>
            <w:r>
              <w:rPr>
                <w:rFonts w:ascii="Arial" w:hAnsi="Arial" w:cs="Arial"/>
                <w:b/>
                <w:bCs/>
                <w:color w:val="000000"/>
              </w:rPr>
              <w:t xml:space="preserve">Other components </w:t>
            </w:r>
            <w:r>
              <w:rPr>
                <w:rFonts w:ascii="Arial" w:hAnsi="Arial" w:cs="Arial"/>
                <w:b/>
                <w:bCs/>
                <w:color w:val="000000"/>
              </w:rPr>
              <w:lastRenderedPageBreak/>
              <w:t>as following :-</w:t>
            </w:r>
            <w:r>
              <w:rPr>
                <w:rFonts w:ascii="Calibri" w:hAnsi="Calibri" w:cs="Calibri"/>
                <w:color w:val="000000"/>
              </w:rPr>
              <w:br/>
              <w:t xml:space="preserve">- Ca+2                                          0-5               mmol/L </w:t>
            </w:r>
            <w:r>
              <w:rPr>
                <w:rFonts w:ascii="Calibri" w:hAnsi="Calibri" w:cs="Calibri"/>
                <w:color w:val="000000"/>
              </w:rPr>
              <w:br/>
              <w:t>- Malic acid or dihydro phosphate or acid phosphate.</w:t>
            </w:r>
            <w:r>
              <w:rPr>
                <w:rFonts w:ascii="Calibri" w:hAnsi="Calibri" w:cs="Calibri"/>
                <w:color w:val="000000"/>
              </w:rPr>
              <w:br/>
              <w:t xml:space="preserve"> </w:t>
            </w:r>
            <w:r>
              <w:rPr>
                <w:rFonts w:ascii="Calibri" w:hAnsi="Calibri" w:cs="Times New Roman"/>
                <w:color w:val="000000"/>
                <w:rtl/>
              </w:rPr>
              <w:t>التركيبة الواحدة يمكن أن تحتوي التركيبة على كلها أو جزء منها</w:t>
            </w:r>
            <w:r>
              <w:rPr>
                <w:rFonts w:ascii="Calibri" w:hAnsi="Calibri" w:cs="Calibri"/>
                <w:color w:val="000000"/>
              </w:rPr>
              <w:t xml:space="preserve">other components </w:t>
            </w:r>
            <w:r>
              <w:rPr>
                <w:rFonts w:ascii="Calibri" w:hAnsi="Calibri" w:cs="Times New Roman"/>
                <w:color w:val="000000"/>
                <w:rtl/>
              </w:rPr>
              <w:t xml:space="preserve">ملاحظة </w:t>
            </w:r>
            <w:r>
              <w:rPr>
                <w:rFonts w:ascii="Calibri" w:hAnsi="Calibri" w:cs="Calibri"/>
                <w:color w:val="000000"/>
                <w:rtl/>
              </w:rPr>
              <w:t xml:space="preserve">:- </w:t>
            </w:r>
            <w:r>
              <w:rPr>
                <w:rFonts w:ascii="Calibri" w:hAnsi="Calibri" w:cs="Times New Roman"/>
                <w:color w:val="000000"/>
                <w:rtl/>
              </w:rPr>
              <w:t>المواد التي أدرجت تحت تسمية</w:t>
            </w:r>
            <w:r>
              <w:rPr>
                <w:rFonts w:ascii="Calibri" w:hAnsi="Calibri" w:cs="Calibri"/>
                <w:color w:val="000000"/>
              </w:rPr>
              <w:t xml:space="preserve"> .</w:t>
            </w:r>
            <w:r>
              <w:rPr>
                <w:rFonts w:ascii="Calibri" w:hAnsi="Calibri" w:cs="Calibri"/>
                <w:color w:val="000000"/>
              </w:rPr>
              <w:br/>
              <w:t>* = Exclude protein or amino acids derived energy</w:t>
            </w:r>
          </w:p>
        </w:tc>
        <w:tc>
          <w:tcPr>
            <w:tcW w:w="1845" w:type="dxa"/>
            <w:shd w:val="clear" w:color="auto" w:fill="BFBFBF"/>
            <w:vAlign w:val="center"/>
          </w:tcPr>
          <w:p w14:paraId="5B5BE11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ED641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C936DE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EEB1AF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C775C5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A1E35D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40386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644A0C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D8B37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16A50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6A1D78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9D6B58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CFFDC0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EA9EC4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7D9A4C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3922E7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A0E82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9AA68DF"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985E7D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11BD8C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457400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AD457A2" w14:textId="77777777" w:rsidTr="00CE1919">
        <w:tc>
          <w:tcPr>
            <w:tcW w:w="625" w:type="dxa"/>
            <w:shd w:val="clear" w:color="auto" w:fill="BFBFBF"/>
            <w:vAlign w:val="center"/>
          </w:tcPr>
          <w:p w14:paraId="7CEBB4F4"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98A00C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E4BDFB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FD2C6E5" w14:textId="124C669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09-B00-024</w:t>
            </w:r>
          </w:p>
        </w:tc>
        <w:tc>
          <w:tcPr>
            <w:tcW w:w="1418" w:type="dxa"/>
            <w:tcBorders>
              <w:top w:val="nil"/>
              <w:left w:val="nil"/>
              <w:bottom w:val="single" w:sz="4" w:space="0" w:color="auto"/>
              <w:right w:val="single" w:sz="4" w:space="0" w:color="auto"/>
            </w:tcBorders>
            <w:shd w:val="clear" w:color="000000" w:fill="FFFFFF"/>
            <w:vAlign w:val="center"/>
          </w:tcPr>
          <w:p w14:paraId="542547B6" w14:textId="18089848"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16"/>
                <w:szCs w:val="16"/>
              </w:rPr>
              <w:t>500 ml container contain Nitrogen as following :-</w:t>
            </w:r>
            <w:r>
              <w:rPr>
                <w:rFonts w:ascii="Arial" w:hAnsi="Arial" w:cs="Arial"/>
                <w:color w:val="000000"/>
                <w:sz w:val="16"/>
                <w:szCs w:val="16"/>
              </w:rPr>
              <w:br/>
              <w:t xml:space="preserve">-Electrolyte                                   </w:t>
            </w:r>
            <w:r>
              <w:rPr>
                <w:rFonts w:ascii="Arial" w:hAnsi="Arial" w:cs="Arial"/>
                <w:color w:val="000000"/>
                <w:sz w:val="16"/>
                <w:szCs w:val="16"/>
              </w:rPr>
              <w:br/>
              <w:t>-Energy *                                      -------</w:t>
            </w:r>
            <w:r>
              <w:rPr>
                <w:rFonts w:ascii="Arial" w:hAnsi="Arial" w:cs="Arial"/>
                <w:color w:val="000000"/>
                <w:sz w:val="16"/>
                <w:szCs w:val="16"/>
              </w:rPr>
              <w:br/>
              <w:t>- Nitrogen                                     9-18                g/L</w:t>
            </w:r>
            <w:r>
              <w:rPr>
                <w:rFonts w:ascii="Arial" w:hAnsi="Arial" w:cs="Arial"/>
                <w:color w:val="000000"/>
                <w:sz w:val="16"/>
                <w:szCs w:val="16"/>
              </w:rPr>
              <w:br/>
              <w:t>- Acet-                                         0-110           mmol/L</w:t>
            </w:r>
            <w:r>
              <w:rPr>
                <w:rFonts w:ascii="Arial" w:hAnsi="Arial" w:cs="Arial"/>
                <w:color w:val="000000"/>
                <w:sz w:val="16"/>
                <w:szCs w:val="16"/>
              </w:rPr>
              <w:br/>
              <w:t>- Cl-                                             0-40             mmol/L</w:t>
            </w:r>
            <w:r>
              <w:rPr>
                <w:rFonts w:ascii="Arial" w:hAnsi="Arial" w:cs="Arial"/>
                <w:color w:val="000000"/>
                <w:sz w:val="16"/>
                <w:szCs w:val="16"/>
              </w:rPr>
              <w:br/>
            </w:r>
            <w:r>
              <w:rPr>
                <w:rFonts w:ascii="Arial" w:hAnsi="Arial" w:cs="Arial"/>
                <w:color w:val="000000"/>
                <w:sz w:val="16"/>
                <w:szCs w:val="16"/>
                <w:rtl/>
              </w:rPr>
              <w:t xml:space="preserve">في التركيبة الواحدة يمكن </w:t>
            </w:r>
            <w:r>
              <w:rPr>
                <w:rFonts w:ascii="Arial" w:hAnsi="Arial" w:cs="Arial"/>
                <w:color w:val="000000"/>
                <w:sz w:val="16"/>
                <w:szCs w:val="16"/>
                <w:rtl/>
              </w:rPr>
              <w:lastRenderedPageBreak/>
              <w:t>أن تحتوي التركيبة على كلها أو جزء منها</w:t>
            </w:r>
            <w:r>
              <w:rPr>
                <w:rFonts w:ascii="Arial" w:hAnsi="Arial" w:cs="Arial"/>
                <w:color w:val="000000"/>
                <w:sz w:val="16"/>
                <w:szCs w:val="16"/>
              </w:rPr>
              <w:t xml:space="preserve">      other components </w:t>
            </w:r>
            <w:r>
              <w:rPr>
                <w:rFonts w:ascii="Arial" w:hAnsi="Arial" w:cs="Arial"/>
                <w:color w:val="000000"/>
                <w:sz w:val="16"/>
                <w:szCs w:val="16"/>
                <w:rtl/>
              </w:rPr>
              <w:t xml:space="preserve">ملاحظة :- المواد التي أدرجت تحت تسمية </w:t>
            </w:r>
            <w:r>
              <w:rPr>
                <w:rFonts w:ascii="Arial" w:hAnsi="Arial" w:cs="Arial"/>
                <w:color w:val="000000"/>
                <w:sz w:val="16"/>
                <w:szCs w:val="16"/>
              </w:rPr>
              <w:br/>
              <w:t>* = Exclude protein or amino acids derived energy</w:t>
            </w:r>
          </w:p>
        </w:tc>
        <w:tc>
          <w:tcPr>
            <w:tcW w:w="1845" w:type="dxa"/>
            <w:shd w:val="clear" w:color="auto" w:fill="BFBFBF"/>
            <w:vAlign w:val="center"/>
          </w:tcPr>
          <w:p w14:paraId="353CE92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CC98DC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B50FAD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CB4B59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BA762B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F8389F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45056A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919AFD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97CB80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0ABEED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EF62D8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3C9CA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53B1D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2DACE9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F343AE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1C413F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A3EF47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C34B41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CED14A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E3DCC5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3D4191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255AD86" w14:textId="77777777" w:rsidTr="00CE1919">
        <w:tc>
          <w:tcPr>
            <w:tcW w:w="625" w:type="dxa"/>
            <w:shd w:val="clear" w:color="auto" w:fill="BFBFBF"/>
            <w:vAlign w:val="center"/>
          </w:tcPr>
          <w:p w14:paraId="1995975B"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DC2E0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BDE0C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tcPr>
          <w:p w14:paraId="60932594" w14:textId="1CC6CB70"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09-B00-026</w:t>
            </w:r>
          </w:p>
        </w:tc>
        <w:tc>
          <w:tcPr>
            <w:tcW w:w="1418" w:type="dxa"/>
            <w:tcBorders>
              <w:top w:val="nil"/>
              <w:left w:val="nil"/>
              <w:bottom w:val="single" w:sz="4" w:space="0" w:color="auto"/>
              <w:right w:val="single" w:sz="4" w:space="0" w:color="auto"/>
            </w:tcBorders>
            <w:shd w:val="clear" w:color="000000" w:fill="FFFFFF"/>
          </w:tcPr>
          <w:p w14:paraId="081581C0" w14:textId="117753E5"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sz w:val="16"/>
                <w:szCs w:val="16"/>
              </w:rPr>
              <w:t xml:space="preserve">100 ml container contain Nitrogen , </w:t>
            </w:r>
            <w:r>
              <w:rPr>
                <w:rFonts w:ascii="Arial" w:hAnsi="Arial" w:cs="Arial"/>
                <w:b/>
                <w:bCs/>
                <w:color w:val="000000"/>
                <w:sz w:val="20"/>
                <w:szCs w:val="20"/>
              </w:rPr>
              <w:t xml:space="preserve">(used only for  neonate and children) </w:t>
            </w:r>
            <w:r>
              <w:rPr>
                <w:rFonts w:ascii="Calibri" w:hAnsi="Calibri" w:cs="Calibri"/>
                <w:color w:val="000000"/>
              </w:rPr>
              <w:t>as following :-</w:t>
            </w:r>
            <w:r>
              <w:rPr>
                <w:rFonts w:ascii="Calibri" w:hAnsi="Calibri" w:cs="Calibri"/>
                <w:color w:val="000000"/>
              </w:rPr>
              <w:br/>
              <w:t>-Energy                                   --------</w:t>
            </w:r>
            <w:r>
              <w:rPr>
                <w:rFonts w:ascii="Calibri" w:hAnsi="Calibri" w:cs="Calibri"/>
                <w:color w:val="000000"/>
              </w:rPr>
              <w:br/>
              <w:t>-Nitrogen                                  9- 15                    g/L</w:t>
            </w:r>
            <w:r>
              <w:rPr>
                <w:rFonts w:ascii="Calibri" w:hAnsi="Calibri" w:cs="Calibri"/>
                <w:color w:val="000000"/>
              </w:rPr>
              <w:br/>
              <w:t>-Electrolyte                              --------</w:t>
            </w:r>
            <w:r>
              <w:rPr>
                <w:rFonts w:ascii="Calibri" w:hAnsi="Calibri" w:cs="Calibri"/>
                <w:color w:val="000000"/>
              </w:rPr>
              <w:br/>
              <w:t xml:space="preserve">- Cl-                                          0-20                  mmol/L </w:t>
            </w:r>
            <w:r>
              <w:rPr>
                <w:rFonts w:ascii="Calibri" w:hAnsi="Calibri" w:cs="Calibri"/>
                <w:color w:val="000000"/>
              </w:rPr>
              <w:br/>
              <w:t xml:space="preserve">  </w:t>
            </w:r>
            <w:r>
              <w:rPr>
                <w:rFonts w:ascii="Calibri" w:hAnsi="Calibri" w:cs="Times New Roman"/>
                <w:color w:val="000000"/>
                <w:rtl/>
              </w:rPr>
              <w:t>في التركيبة الواحدة يمكن أن تحتوي التركيبة على كلها أو جزء منها</w:t>
            </w:r>
            <w:r>
              <w:rPr>
                <w:rFonts w:ascii="Calibri" w:hAnsi="Calibri" w:cs="Calibri"/>
                <w:color w:val="000000"/>
              </w:rPr>
              <w:t xml:space="preserve">other components </w:t>
            </w:r>
            <w:r>
              <w:rPr>
                <w:rFonts w:ascii="Calibri" w:hAnsi="Calibri" w:cs="Times New Roman"/>
                <w:color w:val="000000"/>
                <w:rtl/>
              </w:rPr>
              <w:t xml:space="preserve">ملاحظة </w:t>
            </w:r>
            <w:r>
              <w:rPr>
                <w:rFonts w:ascii="Calibri" w:hAnsi="Calibri" w:cs="Calibri"/>
                <w:color w:val="000000"/>
                <w:rtl/>
              </w:rPr>
              <w:t xml:space="preserve">:- </w:t>
            </w:r>
            <w:r>
              <w:rPr>
                <w:rFonts w:ascii="Calibri" w:hAnsi="Calibri" w:cs="Times New Roman"/>
                <w:color w:val="000000"/>
                <w:rtl/>
              </w:rPr>
              <w:t>المواد التي أدرجت تحت تسمية</w:t>
            </w:r>
            <w:r>
              <w:rPr>
                <w:rFonts w:ascii="Calibri" w:hAnsi="Calibri" w:cs="Calibri"/>
                <w:color w:val="000000"/>
              </w:rPr>
              <w:t xml:space="preserve">   .</w:t>
            </w:r>
          </w:p>
        </w:tc>
        <w:tc>
          <w:tcPr>
            <w:tcW w:w="1845" w:type="dxa"/>
            <w:shd w:val="clear" w:color="auto" w:fill="BFBFBF"/>
            <w:vAlign w:val="center"/>
          </w:tcPr>
          <w:p w14:paraId="3C1F543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EE243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2F0E75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EE8C54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2E4531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C54694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D58A7F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D312F7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2F59AB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33CBC0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C05AA0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0582DA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DC1D2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5872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038534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BDF7E7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8048E5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1D5DFB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4F48B8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49AAE2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D174F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71DB2566" w14:textId="77777777" w:rsidTr="00CE1919">
        <w:tc>
          <w:tcPr>
            <w:tcW w:w="625" w:type="dxa"/>
            <w:shd w:val="clear" w:color="auto" w:fill="BFBFBF"/>
            <w:vAlign w:val="center"/>
          </w:tcPr>
          <w:p w14:paraId="6AF1615D"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3122A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D0B098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B78737B" w14:textId="29DA2141"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09-D00-011</w:t>
            </w:r>
          </w:p>
        </w:tc>
        <w:tc>
          <w:tcPr>
            <w:tcW w:w="1418" w:type="dxa"/>
            <w:tcBorders>
              <w:top w:val="nil"/>
              <w:left w:val="nil"/>
              <w:bottom w:val="single" w:sz="4" w:space="0" w:color="auto"/>
              <w:right w:val="single" w:sz="4" w:space="0" w:color="auto"/>
            </w:tcBorders>
            <w:shd w:val="clear" w:color="000000" w:fill="FFFFFF"/>
            <w:vAlign w:val="center"/>
          </w:tcPr>
          <w:p w14:paraId="46F2F273" w14:textId="303A82C5"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Glucose (dextrose) hydrous or anhydrous   50% , (20ml) </w:t>
            </w:r>
            <w:r>
              <w:rPr>
                <w:rFonts w:ascii="Calibri" w:hAnsi="Calibri" w:cs="Calibri"/>
                <w:color w:val="000000"/>
              </w:rPr>
              <w:lastRenderedPageBreak/>
              <w:t>Ampoule</w:t>
            </w:r>
          </w:p>
        </w:tc>
        <w:tc>
          <w:tcPr>
            <w:tcW w:w="1845" w:type="dxa"/>
            <w:shd w:val="clear" w:color="auto" w:fill="BFBFBF"/>
            <w:vAlign w:val="center"/>
          </w:tcPr>
          <w:p w14:paraId="714C0B8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632D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0D5AA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FFF59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224BE4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6A380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9898E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D30910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B3950C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0DDA15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1834A9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4D06CD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AECA8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01B2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02E420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A7A5D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F92E64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199073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6B67F2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238E1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B30954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0256C3E8" w14:textId="77777777" w:rsidTr="00CE1919">
        <w:tc>
          <w:tcPr>
            <w:tcW w:w="625" w:type="dxa"/>
            <w:shd w:val="clear" w:color="auto" w:fill="BFBFBF"/>
            <w:vAlign w:val="center"/>
          </w:tcPr>
          <w:p w14:paraId="62259DA6"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81DC7C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9866C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4EDBB26" w14:textId="4FB79655"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09-D00-067</w:t>
            </w:r>
          </w:p>
        </w:tc>
        <w:tc>
          <w:tcPr>
            <w:tcW w:w="1418" w:type="dxa"/>
            <w:tcBorders>
              <w:top w:val="nil"/>
              <w:left w:val="nil"/>
              <w:bottom w:val="single" w:sz="4" w:space="0" w:color="auto"/>
              <w:right w:val="single" w:sz="4" w:space="0" w:color="auto"/>
            </w:tcBorders>
            <w:shd w:val="clear" w:color="000000" w:fill="FFFFFF"/>
            <w:vAlign w:val="center"/>
          </w:tcPr>
          <w:p w14:paraId="2F315FE5" w14:textId="510F21C1"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Sodium chloride 3% </w:t>
            </w:r>
            <w:proofErr w:type="spellStart"/>
            <w:r>
              <w:rPr>
                <w:rFonts w:ascii="Calibri" w:hAnsi="Calibri" w:cs="Calibri"/>
                <w:color w:val="000000"/>
              </w:rPr>
              <w:t>hypretonic</w:t>
            </w:r>
            <w:proofErr w:type="spellEnd"/>
            <w:r>
              <w:rPr>
                <w:rFonts w:ascii="Calibri" w:hAnsi="Calibri" w:cs="Calibri"/>
                <w:color w:val="000000"/>
              </w:rPr>
              <w:t xml:space="preserve"> saline 200ml  or 250ml bottle or bag</w:t>
            </w:r>
            <w:r>
              <w:rPr>
                <w:rFonts w:ascii="Calibri" w:hAnsi="Calibri" w:cs="Calibri"/>
                <w:color w:val="000000"/>
              </w:rPr>
              <w:br/>
            </w:r>
            <w:r>
              <w:rPr>
                <w:rFonts w:ascii="Calibri" w:hAnsi="Calibri" w:cs="Calibri"/>
                <w:color w:val="000000"/>
              </w:rPr>
              <w:br/>
            </w:r>
            <w:r>
              <w:rPr>
                <w:rFonts w:ascii="Calibri" w:hAnsi="Calibri" w:cs="Times New Roman"/>
                <w:color w:val="000000"/>
                <w:rtl/>
              </w:rPr>
              <w:t>يثبت على العلبة</w:t>
            </w:r>
            <w:r>
              <w:rPr>
                <w:rFonts w:ascii="Calibri" w:hAnsi="Calibri" w:cs="Calibri"/>
                <w:color w:val="000000"/>
              </w:rPr>
              <w:t xml:space="preserve"> Hypertonic   </w:t>
            </w:r>
            <w:r>
              <w:rPr>
                <w:rFonts w:ascii="Calibri" w:hAnsi="Calibri" w:cs="Times New Roman"/>
                <w:color w:val="000000"/>
                <w:rtl/>
              </w:rPr>
              <w:t xml:space="preserve">توضع علامات تحذيرية على العلبة لتفريقها عن باقي المغذيات </w:t>
            </w:r>
            <w:r>
              <w:rPr>
                <w:rFonts w:ascii="Calibri" w:hAnsi="Calibri" w:cs="Calibri"/>
                <w:color w:val="000000"/>
                <w:rtl/>
              </w:rPr>
              <w:t>(</w:t>
            </w:r>
            <w:r>
              <w:rPr>
                <w:rFonts w:ascii="Calibri" w:hAnsi="Calibri" w:cs="Times New Roman"/>
                <w:color w:val="000000"/>
                <w:rtl/>
              </w:rPr>
              <w:t xml:space="preserve">يثبت على العلبة </w:t>
            </w:r>
            <w:r>
              <w:rPr>
                <w:rFonts w:ascii="Calibri" w:hAnsi="Calibri" w:cs="Calibri"/>
                <w:color w:val="000000"/>
                <w:rtl/>
              </w:rPr>
              <w:t>3</w:t>
            </w:r>
            <w:r>
              <w:rPr>
                <w:rFonts w:ascii="Calibri" w:hAnsi="Calibri" w:cs="Calibri"/>
                <w:color w:val="000000"/>
              </w:rPr>
              <w:t>% solution)</w:t>
            </w:r>
          </w:p>
        </w:tc>
        <w:tc>
          <w:tcPr>
            <w:tcW w:w="1845" w:type="dxa"/>
            <w:shd w:val="clear" w:color="auto" w:fill="BFBFBF"/>
            <w:vAlign w:val="center"/>
          </w:tcPr>
          <w:p w14:paraId="1438AB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D22FE7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288B07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0E57BA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EC65E2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B171B4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07EE24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EBB124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9B859BA"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056EF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23BD89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CF09EE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60DB8E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77C12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DECC67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F86615A"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15194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B27F2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7C4AB5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EEE474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6324A3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A1ED2E9" w14:textId="77777777" w:rsidTr="00CE1919">
        <w:tc>
          <w:tcPr>
            <w:tcW w:w="625" w:type="dxa"/>
            <w:shd w:val="clear" w:color="auto" w:fill="BFBFBF"/>
            <w:vAlign w:val="center"/>
          </w:tcPr>
          <w:p w14:paraId="436DB031"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20D252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D577C2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0437B81" w14:textId="4C8ED203"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09-D00-070</w:t>
            </w:r>
          </w:p>
        </w:tc>
        <w:tc>
          <w:tcPr>
            <w:tcW w:w="1418" w:type="dxa"/>
            <w:tcBorders>
              <w:top w:val="nil"/>
              <w:left w:val="nil"/>
              <w:bottom w:val="single" w:sz="4" w:space="0" w:color="auto"/>
              <w:right w:val="single" w:sz="4" w:space="0" w:color="auto"/>
            </w:tcBorders>
            <w:shd w:val="clear" w:color="000000" w:fill="FFFFFF"/>
            <w:vAlign w:val="center"/>
          </w:tcPr>
          <w:p w14:paraId="07E5BD56" w14:textId="1E1BA252"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Sodium bicarbonate 8.4% 100ml Vial  slow I.V. ,  I.V. infusion</w:t>
            </w:r>
          </w:p>
        </w:tc>
        <w:tc>
          <w:tcPr>
            <w:tcW w:w="1845" w:type="dxa"/>
            <w:shd w:val="clear" w:color="auto" w:fill="BFBFBF"/>
            <w:vAlign w:val="center"/>
          </w:tcPr>
          <w:p w14:paraId="139D4BE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476D27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D73D8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0464B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3C17D1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0E7AC1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2C21A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B7B49F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3D1684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399C2E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CD62B3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F4407E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FF155E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87894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4F4EE3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63390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08E95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904B48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48E6B2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6B23F7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F389E5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8606B02" w14:textId="77777777" w:rsidTr="00CE1919">
        <w:tc>
          <w:tcPr>
            <w:tcW w:w="625" w:type="dxa"/>
            <w:shd w:val="clear" w:color="auto" w:fill="BFBFBF"/>
            <w:vAlign w:val="center"/>
          </w:tcPr>
          <w:p w14:paraId="719F617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A6B7E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8E5C35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1832305" w14:textId="252EE67A"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09-H00-029</w:t>
            </w:r>
          </w:p>
        </w:tc>
        <w:tc>
          <w:tcPr>
            <w:tcW w:w="1418" w:type="dxa"/>
            <w:tcBorders>
              <w:top w:val="nil"/>
              <w:left w:val="nil"/>
              <w:bottom w:val="single" w:sz="4" w:space="0" w:color="auto"/>
              <w:right w:val="single" w:sz="4" w:space="0" w:color="auto"/>
            </w:tcBorders>
            <w:shd w:val="clear" w:color="000000" w:fill="FFFFFF"/>
            <w:vAlign w:val="center"/>
          </w:tcPr>
          <w:p w14:paraId="1EE31E75" w14:textId="134CA320"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sz w:val="20"/>
                <w:szCs w:val="20"/>
              </w:rPr>
              <w:t>Carglumic</w:t>
            </w:r>
            <w:proofErr w:type="spellEnd"/>
            <w:r>
              <w:rPr>
                <w:rFonts w:ascii="Arial" w:hAnsi="Arial" w:cs="Arial"/>
                <w:sz w:val="20"/>
                <w:szCs w:val="20"/>
              </w:rPr>
              <w:t xml:space="preserve"> acid 200 mg tab </w:t>
            </w:r>
          </w:p>
        </w:tc>
        <w:tc>
          <w:tcPr>
            <w:tcW w:w="1845" w:type="dxa"/>
            <w:shd w:val="clear" w:color="auto" w:fill="BFBFBF"/>
            <w:vAlign w:val="center"/>
          </w:tcPr>
          <w:p w14:paraId="0A1425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1E9D18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21863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CA194C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DD68C6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AD56F5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91E06B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FF59D9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CAA5E9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EFB0F4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08539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F644D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FBC558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7292EC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1F5288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5212DA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4E0E1E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247D01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8069C0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09DAA8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BA447B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7996BDD" w14:textId="77777777" w:rsidTr="00CE1919">
        <w:tc>
          <w:tcPr>
            <w:tcW w:w="625" w:type="dxa"/>
            <w:shd w:val="clear" w:color="auto" w:fill="BFBFBF"/>
            <w:vAlign w:val="center"/>
          </w:tcPr>
          <w:p w14:paraId="64BDC3E1"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F108E5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931864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BF865F9" w14:textId="7E1ABD11"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10-AC0-006</w:t>
            </w:r>
          </w:p>
        </w:tc>
        <w:tc>
          <w:tcPr>
            <w:tcW w:w="1418" w:type="dxa"/>
            <w:tcBorders>
              <w:top w:val="nil"/>
              <w:left w:val="nil"/>
              <w:bottom w:val="single" w:sz="4" w:space="0" w:color="auto"/>
              <w:right w:val="single" w:sz="4" w:space="0" w:color="auto"/>
            </w:tcBorders>
            <w:shd w:val="clear" w:color="000000" w:fill="FFFFFF"/>
            <w:vAlign w:val="center"/>
          </w:tcPr>
          <w:p w14:paraId="236CCCB0" w14:textId="62D42917"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sz w:val="20"/>
                <w:szCs w:val="20"/>
              </w:rPr>
              <w:t xml:space="preserve">Penicillamine  250mg  Scored  Tablet or capsule                                                          </w:t>
            </w:r>
            <w:r>
              <w:rPr>
                <w:rFonts w:ascii="Arial" w:hAnsi="Arial" w:cs="Arial"/>
                <w:sz w:val="20"/>
                <w:szCs w:val="20"/>
                <w:rtl/>
              </w:rPr>
              <w:t>ج/1158</w:t>
            </w:r>
            <w:r>
              <w:rPr>
                <w:rFonts w:ascii="Arial" w:hAnsi="Arial" w:cs="Arial"/>
                <w:sz w:val="20"/>
                <w:szCs w:val="20"/>
              </w:rPr>
              <w:br/>
            </w:r>
            <w:r>
              <w:rPr>
                <w:rFonts w:ascii="Arial" w:hAnsi="Arial" w:cs="Arial"/>
                <w:sz w:val="20"/>
                <w:szCs w:val="20"/>
                <w:rtl/>
              </w:rPr>
              <w:t>وله استعمالات اخرى كعلاج</w:t>
            </w:r>
            <w:r>
              <w:rPr>
                <w:rFonts w:ascii="Arial" w:hAnsi="Arial" w:cs="Arial"/>
                <w:sz w:val="20"/>
                <w:szCs w:val="20"/>
              </w:rPr>
              <w:t xml:space="preserve"> Chelating agent   </w:t>
            </w:r>
            <w:r>
              <w:rPr>
                <w:rFonts w:ascii="Arial" w:hAnsi="Arial" w:cs="Arial"/>
                <w:sz w:val="20"/>
                <w:szCs w:val="20"/>
                <w:rtl/>
              </w:rPr>
              <w:t>للتسمم بالفلزات المختلفة كالزئبق والرصاص ا</w:t>
            </w:r>
            <w:r>
              <w:rPr>
                <w:rFonts w:ascii="Arial" w:hAnsi="Arial" w:cs="Arial"/>
                <w:sz w:val="20"/>
                <w:szCs w:val="20"/>
              </w:rPr>
              <w:br/>
            </w:r>
            <w:r>
              <w:rPr>
                <w:rFonts w:ascii="Arial" w:hAnsi="Arial" w:cs="Arial"/>
                <w:sz w:val="20"/>
                <w:szCs w:val="20"/>
                <w:rtl/>
              </w:rPr>
              <w:t>لخ ... ويبقى في الاساسية , اضافة للنادرة</w:t>
            </w:r>
            <w:r>
              <w:rPr>
                <w:rFonts w:ascii="Arial" w:hAnsi="Arial" w:cs="Arial"/>
                <w:sz w:val="20"/>
                <w:szCs w:val="20"/>
              </w:rPr>
              <w:t xml:space="preserve"> .</w:t>
            </w:r>
          </w:p>
        </w:tc>
        <w:tc>
          <w:tcPr>
            <w:tcW w:w="1845" w:type="dxa"/>
            <w:shd w:val="clear" w:color="auto" w:fill="BFBFBF"/>
            <w:vAlign w:val="center"/>
          </w:tcPr>
          <w:p w14:paraId="1FF53D8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E452ED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F23CC8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B6ADEC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DF1D39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14FD4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E9CC68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F782E8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09E185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C194C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187654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244B3B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B0A2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35B676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499E83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F6EE54F"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C5FB6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EEBB6F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3D74B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588C7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B48EC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149AB0D1" w14:textId="77777777" w:rsidTr="00CE1919">
        <w:tc>
          <w:tcPr>
            <w:tcW w:w="625" w:type="dxa"/>
            <w:shd w:val="clear" w:color="auto" w:fill="BFBFBF"/>
            <w:vAlign w:val="center"/>
          </w:tcPr>
          <w:p w14:paraId="24D6B2EB"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B9AB0B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87A6A6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B507F94" w14:textId="00393133"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10-B00-003</w:t>
            </w:r>
          </w:p>
        </w:tc>
        <w:tc>
          <w:tcPr>
            <w:tcW w:w="1418" w:type="dxa"/>
            <w:tcBorders>
              <w:top w:val="nil"/>
              <w:left w:val="nil"/>
              <w:bottom w:val="single" w:sz="4" w:space="0" w:color="auto"/>
              <w:right w:val="single" w:sz="4" w:space="0" w:color="auto"/>
            </w:tcBorders>
            <w:shd w:val="clear" w:color="000000" w:fill="FFFFFF"/>
            <w:vAlign w:val="center"/>
          </w:tcPr>
          <w:p w14:paraId="0A3B3745" w14:textId="2D211CD6"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Colchicine  500mcg </w:t>
            </w:r>
            <w:r>
              <w:rPr>
                <w:rFonts w:ascii="Calibri" w:hAnsi="Calibri" w:cs="Calibri"/>
                <w:color w:val="000000"/>
              </w:rPr>
              <w:lastRenderedPageBreak/>
              <w:t>Tablet</w:t>
            </w:r>
          </w:p>
        </w:tc>
        <w:tc>
          <w:tcPr>
            <w:tcW w:w="1845" w:type="dxa"/>
            <w:shd w:val="clear" w:color="auto" w:fill="BFBFBF"/>
            <w:vAlign w:val="center"/>
          </w:tcPr>
          <w:p w14:paraId="1CC4182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9DE57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1C01AE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1D4A19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54865B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71FB7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0C9A92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36A0BB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65126B4"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246A7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B959B3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571720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C2FCA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08357D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9CE80C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22EC3F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72159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57E598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B3E2E7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B8A816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B93EA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3A2FD89E" w14:textId="77777777" w:rsidTr="00CE1919">
        <w:tc>
          <w:tcPr>
            <w:tcW w:w="625" w:type="dxa"/>
            <w:shd w:val="clear" w:color="auto" w:fill="BFBFBF"/>
            <w:vAlign w:val="center"/>
          </w:tcPr>
          <w:p w14:paraId="20225B6E"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11A4FF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7AC2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5750D3B" w14:textId="6A5C1721"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11-D00-001</w:t>
            </w:r>
          </w:p>
        </w:tc>
        <w:tc>
          <w:tcPr>
            <w:tcW w:w="1418" w:type="dxa"/>
            <w:tcBorders>
              <w:top w:val="nil"/>
              <w:left w:val="nil"/>
              <w:bottom w:val="single" w:sz="4" w:space="0" w:color="auto"/>
              <w:right w:val="single" w:sz="4" w:space="0" w:color="auto"/>
            </w:tcBorders>
            <w:shd w:val="clear" w:color="000000" w:fill="FFFFFF"/>
            <w:vAlign w:val="center"/>
          </w:tcPr>
          <w:p w14:paraId="7689433B" w14:textId="69F04FF6"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Acetazolamide(as sodium salt) 500 mg powder for reconstitution injection Vial</w:t>
            </w:r>
          </w:p>
        </w:tc>
        <w:tc>
          <w:tcPr>
            <w:tcW w:w="1845" w:type="dxa"/>
            <w:shd w:val="clear" w:color="auto" w:fill="BFBFBF"/>
            <w:vAlign w:val="center"/>
          </w:tcPr>
          <w:p w14:paraId="0AE5347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61B2AE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B48A53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CF6567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160E5C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5B0FF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980D51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7CBDE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28F521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F4D152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310FA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43219A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10F57B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4A5C45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66A90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3A50F7"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540F89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88D58B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190AC8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636DD2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1CE160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6A564795" w14:textId="77777777" w:rsidTr="00CE1919">
        <w:tc>
          <w:tcPr>
            <w:tcW w:w="625" w:type="dxa"/>
            <w:shd w:val="clear" w:color="auto" w:fill="BFBFBF"/>
            <w:vAlign w:val="center"/>
          </w:tcPr>
          <w:p w14:paraId="7A8EA85D"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DDDF04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65763E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1A070C7" w14:textId="43387DB0"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13-F00-005</w:t>
            </w:r>
          </w:p>
        </w:tc>
        <w:tc>
          <w:tcPr>
            <w:tcW w:w="1418" w:type="dxa"/>
            <w:tcBorders>
              <w:top w:val="nil"/>
              <w:left w:val="nil"/>
              <w:bottom w:val="single" w:sz="4" w:space="0" w:color="auto"/>
              <w:right w:val="single" w:sz="4" w:space="0" w:color="auto"/>
            </w:tcBorders>
            <w:shd w:val="clear" w:color="000000" w:fill="FFFFFF"/>
            <w:vAlign w:val="center"/>
          </w:tcPr>
          <w:p w14:paraId="331376A8" w14:textId="693AA34D"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Isotretinoin 10mg Capsule  or soft gelatin capsule</w:t>
            </w:r>
          </w:p>
        </w:tc>
        <w:tc>
          <w:tcPr>
            <w:tcW w:w="1845" w:type="dxa"/>
            <w:shd w:val="clear" w:color="auto" w:fill="BFBFBF"/>
            <w:vAlign w:val="center"/>
          </w:tcPr>
          <w:p w14:paraId="0CBBE85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CC4AB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B5BE9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02A55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31694E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45A60E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A43ECE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AE477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9CBD61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BE1C1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EBF560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D54BAC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68DB1B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4E7A26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54D487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E1E64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54C24F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532ABD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3F623A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4C296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81009D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E9BD5E1" w14:textId="77777777" w:rsidTr="00CE1919">
        <w:tc>
          <w:tcPr>
            <w:tcW w:w="625" w:type="dxa"/>
            <w:shd w:val="clear" w:color="auto" w:fill="BFBFBF"/>
            <w:vAlign w:val="center"/>
          </w:tcPr>
          <w:p w14:paraId="1340CB0E"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7BA92A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B99F8B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CE6BC8D" w14:textId="09979D10"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14-B00-040</w:t>
            </w:r>
          </w:p>
        </w:tc>
        <w:tc>
          <w:tcPr>
            <w:tcW w:w="1418" w:type="dxa"/>
            <w:tcBorders>
              <w:top w:val="nil"/>
              <w:left w:val="nil"/>
              <w:bottom w:val="single" w:sz="4" w:space="0" w:color="auto"/>
              <w:right w:val="single" w:sz="4" w:space="0" w:color="auto"/>
            </w:tcBorders>
            <w:shd w:val="clear" w:color="000000" w:fill="FFFFFF"/>
            <w:vAlign w:val="center"/>
          </w:tcPr>
          <w:p w14:paraId="2ADC38AD" w14:textId="18712B5B"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Lidocaine Hydrochloride 2% ( 1.8 ml )  carpule</w:t>
            </w:r>
          </w:p>
        </w:tc>
        <w:tc>
          <w:tcPr>
            <w:tcW w:w="1845" w:type="dxa"/>
            <w:shd w:val="clear" w:color="auto" w:fill="BFBFBF"/>
            <w:vAlign w:val="center"/>
          </w:tcPr>
          <w:p w14:paraId="5D771B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D5FBD6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CF2F7F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203BE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FA750C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0D2DB2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42E407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D6C9C4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AB52C3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36DDF3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9194BB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A7BC78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A1C05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D5D661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3230E1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E0AB5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0196B9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A42456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B6DFC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57BAFA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50EA9F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2EE4545" w14:textId="77777777" w:rsidTr="00CE1919">
        <w:tc>
          <w:tcPr>
            <w:tcW w:w="625" w:type="dxa"/>
            <w:shd w:val="clear" w:color="auto" w:fill="BFBFBF"/>
            <w:vAlign w:val="center"/>
          </w:tcPr>
          <w:p w14:paraId="7919AB46"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8CCA08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D373D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B4D8442" w14:textId="489912E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15-AB0-001</w:t>
            </w:r>
          </w:p>
        </w:tc>
        <w:tc>
          <w:tcPr>
            <w:tcW w:w="1418" w:type="dxa"/>
            <w:tcBorders>
              <w:top w:val="nil"/>
              <w:left w:val="nil"/>
              <w:bottom w:val="single" w:sz="4" w:space="0" w:color="auto"/>
              <w:right w:val="single" w:sz="4" w:space="0" w:color="auto"/>
            </w:tcBorders>
            <w:shd w:val="clear" w:color="000000" w:fill="FFFFFF"/>
            <w:vAlign w:val="center"/>
          </w:tcPr>
          <w:p w14:paraId="07D78F34" w14:textId="337727BF"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cytarabine  20mg/ml, 5 ml vial for S.C, </w:t>
            </w:r>
            <w:proofErr w:type="spellStart"/>
            <w:r>
              <w:rPr>
                <w:rFonts w:ascii="Calibri" w:hAnsi="Calibri" w:cs="Calibri"/>
                <w:color w:val="000000"/>
              </w:rPr>
              <w:t>I.V,intrathecal</w:t>
            </w:r>
            <w:proofErr w:type="spellEnd"/>
          </w:p>
        </w:tc>
        <w:tc>
          <w:tcPr>
            <w:tcW w:w="1845" w:type="dxa"/>
            <w:shd w:val="clear" w:color="auto" w:fill="BFBFBF"/>
            <w:vAlign w:val="center"/>
          </w:tcPr>
          <w:p w14:paraId="739D6C5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9525D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7D93F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455C4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6B9A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01228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3A457A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2C3548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A8F3F2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47668C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D9F4BB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327F9F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ACDD0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5A7679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23F2D2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B33A2F"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2CBE5D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3CDE2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123DD8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7F66FF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43150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0CD04458" w14:textId="77777777" w:rsidTr="00CE1919">
        <w:tc>
          <w:tcPr>
            <w:tcW w:w="625" w:type="dxa"/>
            <w:shd w:val="clear" w:color="auto" w:fill="BFBFBF"/>
            <w:vAlign w:val="center"/>
          </w:tcPr>
          <w:p w14:paraId="0347D6C1"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60652D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BA62E0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1407412" w14:textId="7D3C9F94"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15-AB0-015</w:t>
            </w:r>
          </w:p>
        </w:tc>
        <w:tc>
          <w:tcPr>
            <w:tcW w:w="1418" w:type="dxa"/>
            <w:tcBorders>
              <w:top w:val="nil"/>
              <w:left w:val="nil"/>
              <w:bottom w:val="single" w:sz="4" w:space="0" w:color="auto"/>
              <w:right w:val="single" w:sz="4" w:space="0" w:color="auto"/>
            </w:tcBorders>
            <w:shd w:val="clear" w:color="000000" w:fill="FFFFFF"/>
            <w:vAlign w:val="center"/>
          </w:tcPr>
          <w:p w14:paraId="00B1B2EE" w14:textId="19C2DEC3"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Methotrexate 50mg   (10 mg / ml or 25 mg /ml (</w:t>
            </w:r>
            <w:proofErr w:type="spellStart"/>
            <w:r>
              <w:rPr>
                <w:rFonts w:ascii="Calibri" w:hAnsi="Calibri" w:cs="Calibri"/>
                <w:color w:val="000000"/>
              </w:rPr>
              <w:t>lyophylized</w:t>
            </w:r>
            <w:proofErr w:type="spellEnd"/>
            <w:r>
              <w:rPr>
                <w:rFonts w:ascii="Calibri" w:hAnsi="Calibri" w:cs="Calibri"/>
                <w:color w:val="000000"/>
              </w:rPr>
              <w:t xml:space="preserve"> powder or  solution 5ml or 2ml vial or ampoule) injection IV, IM , intrathecal</w:t>
            </w:r>
            <w:r>
              <w:rPr>
                <w:rFonts w:ascii="Calibri" w:hAnsi="Calibri" w:cs="Calibri"/>
                <w:color w:val="000000"/>
              </w:rPr>
              <w:br/>
            </w:r>
            <w:r>
              <w:rPr>
                <w:rFonts w:ascii="Calibri" w:hAnsi="Calibri" w:cs="Times New Roman"/>
                <w:color w:val="000000"/>
                <w:rtl/>
              </w:rPr>
              <w:t>احتياج المادة</w:t>
            </w:r>
            <w:r>
              <w:rPr>
                <w:rFonts w:ascii="Calibri" w:hAnsi="Calibri" w:cs="Calibri"/>
                <w:color w:val="000000"/>
              </w:rPr>
              <w:t xml:space="preserve">    </w:t>
            </w:r>
            <w:r>
              <w:rPr>
                <w:rFonts w:ascii="Calibri" w:hAnsi="Calibri" w:cs="Calibri"/>
                <w:color w:val="000000"/>
              </w:rPr>
              <w:br/>
              <w:t>15-AB0-044</w:t>
            </w:r>
            <w:r>
              <w:rPr>
                <w:rFonts w:ascii="Calibri" w:hAnsi="Calibri" w:cs="Calibri"/>
                <w:color w:val="000000"/>
              </w:rPr>
              <w:br/>
            </w:r>
            <w:r>
              <w:rPr>
                <w:rFonts w:ascii="Calibri" w:hAnsi="Calibri" w:cs="Times New Roman"/>
                <w:color w:val="000000"/>
                <w:rtl/>
              </w:rPr>
              <w:t>تطرح من احتياج المادة بالرمز الوطني</w:t>
            </w:r>
            <w:r>
              <w:rPr>
                <w:rFonts w:ascii="Calibri" w:hAnsi="Calibri" w:cs="Calibri"/>
                <w:color w:val="000000"/>
              </w:rPr>
              <w:br/>
              <w:t>15-AB0-015</w:t>
            </w:r>
          </w:p>
        </w:tc>
        <w:tc>
          <w:tcPr>
            <w:tcW w:w="1845" w:type="dxa"/>
            <w:shd w:val="clear" w:color="auto" w:fill="BFBFBF"/>
            <w:vAlign w:val="center"/>
          </w:tcPr>
          <w:p w14:paraId="3C2A06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348B65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78727D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10BBA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7FBA6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C3E85F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5A7433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CCA0B3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E1E0BD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1B8E11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C9F183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E7134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8044EA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849576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0A9AC0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839848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19EE04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70FC3F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2DD940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9858EE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3C878D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0767B479" w14:textId="77777777" w:rsidTr="00CE1919">
        <w:tc>
          <w:tcPr>
            <w:tcW w:w="625" w:type="dxa"/>
            <w:shd w:val="clear" w:color="auto" w:fill="BFBFBF"/>
            <w:vAlign w:val="center"/>
          </w:tcPr>
          <w:p w14:paraId="24F8E735"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BCA917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53AE7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FD4F942" w14:textId="63E8AB31"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15-AC0-003</w:t>
            </w:r>
          </w:p>
        </w:tc>
        <w:tc>
          <w:tcPr>
            <w:tcW w:w="1418" w:type="dxa"/>
            <w:tcBorders>
              <w:top w:val="nil"/>
              <w:left w:val="nil"/>
              <w:bottom w:val="single" w:sz="4" w:space="0" w:color="auto"/>
              <w:right w:val="single" w:sz="4" w:space="0" w:color="auto"/>
            </w:tcBorders>
            <w:shd w:val="clear" w:color="000000" w:fill="FFFFFF"/>
            <w:vAlign w:val="center"/>
          </w:tcPr>
          <w:p w14:paraId="086B36CA" w14:textId="6FFC5429"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Dactinomycin  500mcg  (Actinomycin D) vial I.V Injection</w:t>
            </w:r>
          </w:p>
        </w:tc>
        <w:tc>
          <w:tcPr>
            <w:tcW w:w="1845" w:type="dxa"/>
            <w:shd w:val="clear" w:color="auto" w:fill="BFBFBF"/>
            <w:vAlign w:val="center"/>
          </w:tcPr>
          <w:p w14:paraId="1421A6B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06AC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D081C6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B3778E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25568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57596D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B28A4A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14064E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E6B65B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929934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B04631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25B123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AD6E1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096190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94B3BD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642C12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9F7E0A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5728CC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68FC9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52841A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6AFC8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1CE5FA9" w14:textId="77777777" w:rsidTr="00CE1919">
        <w:tc>
          <w:tcPr>
            <w:tcW w:w="625" w:type="dxa"/>
            <w:shd w:val="clear" w:color="auto" w:fill="BFBFBF"/>
            <w:vAlign w:val="center"/>
          </w:tcPr>
          <w:p w14:paraId="4886B382"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2A1579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2A9519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4AC91EF" w14:textId="3E358F2C"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15-AC0-004</w:t>
            </w:r>
          </w:p>
        </w:tc>
        <w:tc>
          <w:tcPr>
            <w:tcW w:w="1418" w:type="dxa"/>
            <w:tcBorders>
              <w:top w:val="nil"/>
              <w:left w:val="nil"/>
              <w:bottom w:val="single" w:sz="4" w:space="0" w:color="auto"/>
              <w:right w:val="single" w:sz="4" w:space="0" w:color="auto"/>
            </w:tcBorders>
            <w:shd w:val="clear" w:color="000000" w:fill="FFFFFF"/>
            <w:vAlign w:val="center"/>
          </w:tcPr>
          <w:p w14:paraId="0B674383" w14:textId="27C26294"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Daunorubicin 20mg I.V. Injection (as Hydrochloride)  solution for injection  or powder for </w:t>
            </w:r>
            <w:proofErr w:type="spellStart"/>
            <w:r>
              <w:rPr>
                <w:rFonts w:ascii="Calibri" w:hAnsi="Calibri" w:cs="Calibri"/>
                <w:color w:val="000000"/>
              </w:rPr>
              <w:t>reconsititution</w:t>
            </w:r>
            <w:proofErr w:type="spellEnd"/>
            <w:r>
              <w:rPr>
                <w:rFonts w:ascii="Calibri" w:hAnsi="Calibri" w:cs="Calibri"/>
                <w:color w:val="000000"/>
              </w:rPr>
              <w:t xml:space="preserve"> vial</w:t>
            </w:r>
          </w:p>
        </w:tc>
        <w:tc>
          <w:tcPr>
            <w:tcW w:w="1845" w:type="dxa"/>
            <w:shd w:val="clear" w:color="auto" w:fill="BFBFBF"/>
            <w:vAlign w:val="center"/>
          </w:tcPr>
          <w:p w14:paraId="1395A93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F899EC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D9C7B6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735F84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C83876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CEF383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04B70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92095F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225E39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299274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8844ED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D2927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494F5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275CFB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CAD824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76BDAD9"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FB796B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11EBDAF"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35FA11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6B2CF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4CAC40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074536E" w14:textId="77777777" w:rsidTr="00CE1919">
        <w:tc>
          <w:tcPr>
            <w:tcW w:w="625" w:type="dxa"/>
            <w:shd w:val="clear" w:color="auto" w:fill="BFBFBF"/>
            <w:vAlign w:val="center"/>
          </w:tcPr>
          <w:p w14:paraId="634D73F2"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D65F67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BABFEB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0580FD1" w14:textId="674C8834"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15-AC0-014</w:t>
            </w:r>
          </w:p>
        </w:tc>
        <w:tc>
          <w:tcPr>
            <w:tcW w:w="1418" w:type="dxa"/>
            <w:tcBorders>
              <w:top w:val="nil"/>
              <w:left w:val="nil"/>
              <w:bottom w:val="single" w:sz="4" w:space="0" w:color="auto"/>
              <w:right w:val="single" w:sz="4" w:space="0" w:color="auto"/>
            </w:tcBorders>
            <w:shd w:val="clear" w:color="000000" w:fill="FFFFFF"/>
            <w:vAlign w:val="center"/>
          </w:tcPr>
          <w:p w14:paraId="5D63B47E" w14:textId="7E1214D2"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Mitoxantrone (as Hydrochloride) concentrate for </w:t>
            </w:r>
            <w:proofErr w:type="spellStart"/>
            <w:r>
              <w:rPr>
                <w:rFonts w:ascii="Calibri" w:hAnsi="Calibri" w:cs="Calibri"/>
                <w:color w:val="000000"/>
              </w:rPr>
              <w:t>i.v</w:t>
            </w:r>
            <w:proofErr w:type="spellEnd"/>
            <w:r>
              <w:rPr>
                <w:rFonts w:ascii="Calibri" w:hAnsi="Calibri" w:cs="Calibri"/>
                <w:color w:val="000000"/>
              </w:rPr>
              <w:t xml:space="preserve"> ,infusion 2mg/ml (10ml vial)</w:t>
            </w:r>
          </w:p>
        </w:tc>
        <w:tc>
          <w:tcPr>
            <w:tcW w:w="1845" w:type="dxa"/>
            <w:shd w:val="clear" w:color="auto" w:fill="BFBFBF"/>
            <w:vAlign w:val="center"/>
          </w:tcPr>
          <w:p w14:paraId="5510315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942DD0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27503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03DC1B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C3DAB5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4E2762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DC933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F074F1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670DC4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2BE490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903AFA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D77C43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6B025B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EA390F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3FCD8C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141E1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CD3E24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79C89E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B63EB3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34283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9AB6CA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5328307" w14:textId="77777777" w:rsidTr="00CE1919">
        <w:tc>
          <w:tcPr>
            <w:tcW w:w="625" w:type="dxa"/>
            <w:shd w:val="clear" w:color="auto" w:fill="BFBFBF"/>
            <w:vAlign w:val="center"/>
          </w:tcPr>
          <w:p w14:paraId="5351B5BE"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0B62DD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80A4A1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DC8D674" w14:textId="16B5A5A4"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15-AC0-019</w:t>
            </w:r>
          </w:p>
        </w:tc>
        <w:tc>
          <w:tcPr>
            <w:tcW w:w="1418" w:type="dxa"/>
            <w:tcBorders>
              <w:top w:val="nil"/>
              <w:left w:val="nil"/>
              <w:bottom w:val="single" w:sz="4" w:space="0" w:color="auto"/>
              <w:right w:val="single" w:sz="4" w:space="0" w:color="auto"/>
            </w:tcBorders>
            <w:shd w:val="clear" w:color="000000" w:fill="FFFFFF"/>
            <w:vAlign w:val="center"/>
          </w:tcPr>
          <w:p w14:paraId="4CD808BD" w14:textId="51A0470A"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Epirubicin Hydrochloride 2mg/ml, 25 ml vial or Epirubicin Hydrochloride 50 mg (powder for reconstitution ) vial.</w:t>
            </w:r>
          </w:p>
        </w:tc>
        <w:tc>
          <w:tcPr>
            <w:tcW w:w="1845" w:type="dxa"/>
            <w:shd w:val="clear" w:color="auto" w:fill="BFBFBF"/>
            <w:vAlign w:val="center"/>
          </w:tcPr>
          <w:p w14:paraId="16D42A6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46A9E6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94BED7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0E11D4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72E32F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265402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15C35F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990593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1BA99A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EA6326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8E867D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6E5A7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3505EB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D4D496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904ADA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85FDD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666E5D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48D05D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1259F3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B59A48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90879B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59CF6C3C" w14:textId="77777777" w:rsidTr="00CE1919">
        <w:tc>
          <w:tcPr>
            <w:tcW w:w="625" w:type="dxa"/>
            <w:shd w:val="clear" w:color="auto" w:fill="BFBFBF"/>
            <w:vAlign w:val="center"/>
          </w:tcPr>
          <w:p w14:paraId="28399D4A"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553DE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D9AEE2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7BB01F44" w14:textId="0CD228E5"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15-AF0-003</w:t>
            </w:r>
          </w:p>
        </w:tc>
        <w:tc>
          <w:tcPr>
            <w:tcW w:w="1418" w:type="dxa"/>
            <w:tcBorders>
              <w:top w:val="nil"/>
              <w:left w:val="nil"/>
              <w:bottom w:val="single" w:sz="4" w:space="0" w:color="auto"/>
              <w:right w:val="single" w:sz="4" w:space="0" w:color="auto"/>
            </w:tcBorders>
            <w:shd w:val="clear" w:color="000000" w:fill="FFFFFF"/>
            <w:vAlign w:val="center"/>
          </w:tcPr>
          <w:p w14:paraId="2EAC7BA0" w14:textId="75779FFF"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Cisplatin  50mg/ vial I.V. infusion                                                                                                                        1215</w:t>
            </w:r>
            <w:r>
              <w:rPr>
                <w:rFonts w:ascii="Calibri" w:hAnsi="Calibri" w:cs="Calibri"/>
                <w:color w:val="000000"/>
              </w:rPr>
              <w:br/>
            </w:r>
            <w:r>
              <w:rPr>
                <w:rFonts w:ascii="Calibri" w:hAnsi="Calibri" w:cs="Times New Roman"/>
                <w:color w:val="000000"/>
                <w:rtl/>
              </w:rPr>
              <w:t xml:space="preserve">ج </w:t>
            </w:r>
            <w:r>
              <w:rPr>
                <w:rFonts w:ascii="Calibri" w:hAnsi="Calibri" w:cs="Calibri"/>
                <w:color w:val="000000"/>
                <w:rtl/>
              </w:rPr>
              <w:t>/4 102</w:t>
            </w:r>
            <w:r>
              <w:rPr>
                <w:rFonts w:ascii="Calibri" w:hAnsi="Calibri" w:cs="Calibri"/>
                <w:color w:val="000000"/>
              </w:rPr>
              <w:t xml:space="preserve">                                                                                             </w:t>
            </w:r>
            <w:r>
              <w:rPr>
                <w:rFonts w:ascii="Calibri" w:hAnsi="Calibri" w:cs="Times New Roman"/>
                <w:color w:val="000000"/>
                <w:rtl/>
              </w:rPr>
              <w:t xml:space="preserve">لا يوجد مستحضر خاص يعطى عن طريق التسريب البريتوني </w:t>
            </w:r>
            <w:r>
              <w:rPr>
                <w:rFonts w:ascii="Calibri" w:hAnsi="Calibri" w:cs="Calibri"/>
                <w:color w:val="000000"/>
                <w:rtl/>
              </w:rPr>
              <w:lastRenderedPageBreak/>
              <w:t xml:space="preserve">.. </w:t>
            </w:r>
            <w:r>
              <w:rPr>
                <w:rFonts w:ascii="Calibri" w:hAnsi="Calibri" w:cs="Times New Roman"/>
                <w:color w:val="000000"/>
                <w:rtl/>
              </w:rPr>
              <w:t xml:space="preserve">ونفس المستحضر </w:t>
            </w:r>
            <w:r>
              <w:rPr>
                <w:rFonts w:ascii="Calibri" w:hAnsi="Calibri" w:cs="Calibri"/>
                <w:color w:val="000000"/>
              </w:rPr>
              <w:t xml:space="preserve">(sol. or powder) </w:t>
            </w:r>
            <w:r>
              <w:rPr>
                <w:rFonts w:ascii="Calibri" w:hAnsi="Calibri" w:cs="Times New Roman"/>
                <w:color w:val="000000"/>
                <w:rtl/>
              </w:rPr>
              <w:t xml:space="preserve">يستخدم لكلا الطريقتين أي بمعنى أن المستحضر المثبت عليه طريقة الاعطاء بالزرق الوريدي يمكن استعماله عن طريق التسريب البريتوني </w:t>
            </w:r>
            <w:r>
              <w:rPr>
                <w:rFonts w:ascii="Calibri" w:hAnsi="Calibri" w:cs="Calibri"/>
                <w:color w:val="000000"/>
                <w:rtl/>
              </w:rPr>
              <w:t>706</w:t>
            </w:r>
            <w:r>
              <w:rPr>
                <w:rFonts w:ascii="Calibri" w:hAnsi="Calibri" w:cs="Calibri"/>
                <w:color w:val="000000"/>
              </w:rPr>
              <w:t xml:space="preserve">                                                                                                                                                            </w:t>
            </w:r>
          </w:p>
        </w:tc>
        <w:tc>
          <w:tcPr>
            <w:tcW w:w="1845" w:type="dxa"/>
            <w:shd w:val="clear" w:color="auto" w:fill="BFBFBF"/>
            <w:vAlign w:val="center"/>
          </w:tcPr>
          <w:p w14:paraId="2A0F6F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D4030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91D7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0108E8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6383CE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684AFA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B52687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37F18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DE6A014"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397D69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30F2E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868627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96C3A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DDCB5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730EB2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AB944A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08C8C1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AE6659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3D4C7B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4FDD01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82475F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8C6F09A" w14:textId="77777777" w:rsidTr="00CE1919">
        <w:tc>
          <w:tcPr>
            <w:tcW w:w="625" w:type="dxa"/>
            <w:shd w:val="clear" w:color="auto" w:fill="BFBFBF"/>
            <w:vAlign w:val="center"/>
          </w:tcPr>
          <w:p w14:paraId="47AAEC65"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33BBBC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59EA58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240A0F5" w14:textId="0941EC6E"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15-AF0-008</w:t>
            </w:r>
          </w:p>
        </w:tc>
        <w:tc>
          <w:tcPr>
            <w:tcW w:w="1418" w:type="dxa"/>
            <w:tcBorders>
              <w:top w:val="nil"/>
              <w:left w:val="nil"/>
              <w:bottom w:val="single" w:sz="4" w:space="0" w:color="auto"/>
              <w:right w:val="single" w:sz="4" w:space="0" w:color="auto"/>
            </w:tcBorders>
            <w:shd w:val="clear" w:color="000000" w:fill="FFFFFF"/>
            <w:vAlign w:val="center"/>
          </w:tcPr>
          <w:p w14:paraId="146BA5FB" w14:textId="4117F5ED"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Carboplatin  10mg/ml (45ml) Vial  i-e 450mg/45ml injection </w:t>
            </w:r>
          </w:p>
        </w:tc>
        <w:tc>
          <w:tcPr>
            <w:tcW w:w="1845" w:type="dxa"/>
            <w:shd w:val="clear" w:color="auto" w:fill="BFBFBF"/>
            <w:vAlign w:val="center"/>
          </w:tcPr>
          <w:p w14:paraId="00CB52E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337E45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23F026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64CA60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58AA3A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2B5053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596477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1400EA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17DCFA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29487C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72A6B3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5ED9B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ED334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7807FC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7B30A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A9A371D"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9413A6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66AB70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6FD063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3E4A1C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51E5C4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56D666F" w14:textId="77777777" w:rsidTr="00CE1919">
        <w:tc>
          <w:tcPr>
            <w:tcW w:w="625" w:type="dxa"/>
            <w:shd w:val="clear" w:color="auto" w:fill="BFBFBF"/>
            <w:vAlign w:val="center"/>
          </w:tcPr>
          <w:p w14:paraId="7F43BE4F"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4E8D88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3C8A32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53286B75" w14:textId="4F426741"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15-AF0-011</w:t>
            </w:r>
          </w:p>
        </w:tc>
        <w:tc>
          <w:tcPr>
            <w:tcW w:w="1418" w:type="dxa"/>
            <w:tcBorders>
              <w:top w:val="nil"/>
              <w:left w:val="nil"/>
              <w:bottom w:val="single" w:sz="4" w:space="0" w:color="auto"/>
              <w:right w:val="single" w:sz="4" w:space="0" w:color="auto"/>
            </w:tcBorders>
            <w:shd w:val="clear" w:color="000000" w:fill="FFFFFF"/>
            <w:vAlign w:val="center"/>
          </w:tcPr>
          <w:p w14:paraId="50AF423E" w14:textId="41800081"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Octreotide  0.05mg/ml Injection vial or ampoule</w:t>
            </w:r>
          </w:p>
        </w:tc>
        <w:tc>
          <w:tcPr>
            <w:tcW w:w="1845" w:type="dxa"/>
            <w:shd w:val="clear" w:color="auto" w:fill="BFBFBF"/>
            <w:vAlign w:val="center"/>
          </w:tcPr>
          <w:p w14:paraId="6E8D1D1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6A1C9A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7C204D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94007D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879A03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D053BE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CD7A41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7BE253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4A7D281"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4378E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88302A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50A73E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D0C27B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65CCBC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101AC5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83E524A"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9E7A6F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6FC4A7C"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7C2563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571FCF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102045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25B553F8" w14:textId="77777777" w:rsidTr="00CE1919">
        <w:tc>
          <w:tcPr>
            <w:tcW w:w="625" w:type="dxa"/>
            <w:shd w:val="clear" w:color="auto" w:fill="BFBFBF"/>
            <w:vAlign w:val="center"/>
          </w:tcPr>
          <w:p w14:paraId="15C20F39"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0CEC18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6E2CD8E" w14:textId="77777777" w:rsidR="00597231" w:rsidRPr="006F42FC" w:rsidRDefault="00597231" w:rsidP="00597231">
            <w:pPr>
              <w:bidi/>
              <w:spacing w:after="0" w:line="200" w:lineRule="exact"/>
              <w:ind w:left="-57" w:right="-57"/>
              <w:jc w:val="center"/>
              <w:rPr>
                <w:rFonts w:ascii="Times New Roman" w:hAnsi="Times New Roman" w:cs="Times New Roman" w:hint="cs"/>
                <w:b/>
                <w:bCs/>
                <w:color w:val="000000"/>
                <w:spacing w:val="-18"/>
                <w:sz w:val="20"/>
                <w:szCs w:val="20"/>
                <w:rtl/>
                <w:lang w:bidi="ar-IQ"/>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5F489F0" w14:textId="66A0312C"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17-000-017</w:t>
            </w:r>
          </w:p>
        </w:tc>
        <w:tc>
          <w:tcPr>
            <w:tcW w:w="1418" w:type="dxa"/>
            <w:tcBorders>
              <w:top w:val="nil"/>
              <w:left w:val="nil"/>
              <w:bottom w:val="single" w:sz="4" w:space="0" w:color="auto"/>
              <w:right w:val="single" w:sz="4" w:space="0" w:color="auto"/>
            </w:tcBorders>
            <w:shd w:val="clear" w:color="000000" w:fill="FFFFFF"/>
            <w:vAlign w:val="center"/>
          </w:tcPr>
          <w:p w14:paraId="715CB5B8" w14:textId="2A8B5CCC"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 xml:space="preserve">Digoxin specific antibody </w:t>
            </w:r>
            <w:proofErr w:type="spellStart"/>
            <w:r>
              <w:rPr>
                <w:rFonts w:ascii="Calibri" w:hAnsi="Calibri" w:cs="Calibri"/>
                <w:color w:val="000000"/>
              </w:rPr>
              <w:t>Fargments</w:t>
            </w:r>
            <w:proofErr w:type="spellEnd"/>
            <w:r>
              <w:rPr>
                <w:rFonts w:ascii="Calibri" w:hAnsi="Calibri" w:cs="Calibri"/>
                <w:color w:val="000000"/>
              </w:rPr>
              <w:t xml:space="preserve"> (FAB)  40mg Vial</w:t>
            </w:r>
          </w:p>
        </w:tc>
        <w:tc>
          <w:tcPr>
            <w:tcW w:w="1845" w:type="dxa"/>
            <w:shd w:val="clear" w:color="auto" w:fill="BFBFBF"/>
            <w:vAlign w:val="center"/>
          </w:tcPr>
          <w:p w14:paraId="0CB4458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ADB7B3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112076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BB1E26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246DB1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350B7A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AA1A25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5DE7B7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333481E"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162701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873810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22A568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D46DA4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230B03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0E5AA7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5CA5C3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F3FD26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E771335"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92899A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59BFE8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C81415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5E8A0F0" w14:textId="77777777" w:rsidTr="00CE1919">
        <w:tc>
          <w:tcPr>
            <w:tcW w:w="625" w:type="dxa"/>
            <w:shd w:val="clear" w:color="auto" w:fill="BFBFBF"/>
            <w:vAlign w:val="center"/>
          </w:tcPr>
          <w:p w14:paraId="1CB98685"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46A560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E7285A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A7F6730" w14:textId="3F73C298"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17-000-031</w:t>
            </w:r>
          </w:p>
        </w:tc>
        <w:tc>
          <w:tcPr>
            <w:tcW w:w="1418" w:type="dxa"/>
            <w:tcBorders>
              <w:top w:val="nil"/>
              <w:left w:val="nil"/>
              <w:bottom w:val="single" w:sz="4" w:space="0" w:color="auto"/>
              <w:right w:val="single" w:sz="4" w:space="0" w:color="auto"/>
            </w:tcBorders>
            <w:shd w:val="clear" w:color="000000" w:fill="FFFFFF"/>
            <w:vAlign w:val="center"/>
          </w:tcPr>
          <w:p w14:paraId="24A66366" w14:textId="56FD1BCE"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Obidoxime 250mg/ml Injection vial or ampoule</w:t>
            </w:r>
          </w:p>
        </w:tc>
        <w:tc>
          <w:tcPr>
            <w:tcW w:w="1845" w:type="dxa"/>
            <w:shd w:val="clear" w:color="auto" w:fill="BFBFBF"/>
            <w:vAlign w:val="center"/>
          </w:tcPr>
          <w:p w14:paraId="1E3FF40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68299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B3B0FE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3DD6EA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0EBBC5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A41E4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92991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AC3DA0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68FF58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BCB956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C2FB4A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D32973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8E0722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586F83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5EE01F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CF5233"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A91621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66C0376"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8CDA52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4468AF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14EC50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D08FE31" w14:textId="77777777" w:rsidTr="00CE1919">
        <w:tc>
          <w:tcPr>
            <w:tcW w:w="625" w:type="dxa"/>
            <w:shd w:val="clear" w:color="auto" w:fill="BFBFBF"/>
            <w:vAlign w:val="center"/>
          </w:tcPr>
          <w:p w14:paraId="5F05BBEC"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A073EE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305DD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2FDCBD6" w14:textId="47209ED4"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17-000-034</w:t>
            </w:r>
          </w:p>
        </w:tc>
        <w:tc>
          <w:tcPr>
            <w:tcW w:w="1418" w:type="dxa"/>
            <w:tcBorders>
              <w:top w:val="nil"/>
              <w:left w:val="nil"/>
              <w:bottom w:val="single" w:sz="4" w:space="0" w:color="auto"/>
              <w:right w:val="single" w:sz="4" w:space="0" w:color="auto"/>
            </w:tcBorders>
            <w:shd w:val="clear" w:color="000000" w:fill="FFFFFF"/>
            <w:vAlign w:val="center"/>
          </w:tcPr>
          <w:p w14:paraId="2D81863F" w14:textId="497A018F"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r>
              <w:rPr>
                <w:rFonts w:ascii="Calibri" w:hAnsi="Calibri" w:cs="Calibri"/>
                <w:color w:val="000000"/>
              </w:rPr>
              <w:t>Pralidoxime mesylate 1g/5ml (5ml Ampoule)</w:t>
            </w:r>
          </w:p>
        </w:tc>
        <w:tc>
          <w:tcPr>
            <w:tcW w:w="1845" w:type="dxa"/>
            <w:shd w:val="clear" w:color="auto" w:fill="BFBFBF"/>
            <w:vAlign w:val="center"/>
          </w:tcPr>
          <w:p w14:paraId="5D07DD86"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1CA5831"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AA602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DBEADA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717D19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7D0F22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5E6FA5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91EC7B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CE1088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0111AB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3A484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5F494C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2FD7A5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14BAE8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F73571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6E11CB2"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5169E80"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FCB5310"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63E805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6CEDA2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893113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597231" w:rsidRPr="006F42FC" w14:paraId="45E6F8D9" w14:textId="77777777" w:rsidTr="007825B7">
        <w:tc>
          <w:tcPr>
            <w:tcW w:w="625" w:type="dxa"/>
            <w:tcBorders>
              <w:bottom w:val="single" w:sz="4" w:space="0" w:color="auto"/>
            </w:tcBorders>
            <w:shd w:val="clear" w:color="auto" w:fill="BFBFBF"/>
            <w:vAlign w:val="center"/>
          </w:tcPr>
          <w:p w14:paraId="405B46DC" w14:textId="77777777" w:rsidR="00597231" w:rsidRDefault="00597231" w:rsidP="00597231">
            <w:pPr>
              <w:bidi/>
              <w:spacing w:after="0" w:line="260" w:lineRule="exact"/>
              <w:jc w:val="center"/>
              <w:rPr>
                <w:rFonts w:ascii="Times New Roman" w:hAnsi="Times New Roman" w:cs="Times New Roman"/>
                <w:b/>
                <w:bCs/>
                <w:color w:val="000000"/>
                <w:rtl/>
              </w:rPr>
            </w:pPr>
          </w:p>
        </w:tc>
        <w:tc>
          <w:tcPr>
            <w:tcW w:w="425" w:type="dxa"/>
            <w:tcBorders>
              <w:bottom w:val="single" w:sz="4" w:space="0" w:color="auto"/>
            </w:tcBorders>
            <w:shd w:val="clear" w:color="auto" w:fill="BFBFBF"/>
            <w:vAlign w:val="center"/>
          </w:tcPr>
          <w:p w14:paraId="08BA4BFA"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tcBorders>
              <w:bottom w:val="single" w:sz="4" w:space="0" w:color="auto"/>
            </w:tcBorders>
            <w:shd w:val="clear" w:color="auto" w:fill="BFBFBF"/>
            <w:vAlign w:val="center"/>
          </w:tcPr>
          <w:p w14:paraId="6E01786E"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9760028" w14:textId="689A9CEB"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17-000-052</w:t>
            </w:r>
          </w:p>
        </w:tc>
        <w:tc>
          <w:tcPr>
            <w:tcW w:w="1418" w:type="dxa"/>
            <w:tcBorders>
              <w:top w:val="nil"/>
              <w:left w:val="nil"/>
              <w:bottom w:val="single" w:sz="4" w:space="0" w:color="auto"/>
              <w:right w:val="single" w:sz="4" w:space="0" w:color="auto"/>
            </w:tcBorders>
            <w:shd w:val="clear" w:color="000000" w:fill="FFFFFF"/>
            <w:vAlign w:val="center"/>
          </w:tcPr>
          <w:p w14:paraId="4EF0E376" w14:textId="0E82D8A3" w:rsidR="00597231" w:rsidRPr="001B3BB3" w:rsidRDefault="00597231" w:rsidP="00597231">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Calibri" w:hAnsi="Calibri" w:cs="Calibri"/>
                <w:color w:val="000000"/>
              </w:rPr>
              <w:t>Succimer</w:t>
            </w:r>
            <w:proofErr w:type="spellEnd"/>
            <w:r>
              <w:rPr>
                <w:rFonts w:ascii="Calibri" w:hAnsi="Calibri" w:cs="Calibri"/>
                <w:color w:val="000000"/>
              </w:rPr>
              <w:t xml:space="preserve"> 100mg Capsule</w:t>
            </w:r>
          </w:p>
        </w:tc>
        <w:tc>
          <w:tcPr>
            <w:tcW w:w="1845" w:type="dxa"/>
            <w:tcBorders>
              <w:bottom w:val="single" w:sz="4" w:space="0" w:color="auto"/>
            </w:tcBorders>
            <w:shd w:val="clear" w:color="auto" w:fill="BFBFBF"/>
            <w:vAlign w:val="center"/>
          </w:tcPr>
          <w:p w14:paraId="0A52F30C"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tcBorders>
              <w:bottom w:val="single" w:sz="4" w:space="0" w:color="auto"/>
            </w:tcBorders>
            <w:shd w:val="clear" w:color="auto" w:fill="BFBFBF"/>
            <w:vAlign w:val="center"/>
          </w:tcPr>
          <w:p w14:paraId="2B42CA4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tcBorders>
              <w:bottom w:val="single" w:sz="4" w:space="0" w:color="auto"/>
            </w:tcBorders>
            <w:shd w:val="clear" w:color="auto" w:fill="BFBFBF"/>
            <w:vAlign w:val="center"/>
          </w:tcPr>
          <w:p w14:paraId="3C570B7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tcBorders>
              <w:bottom w:val="single" w:sz="4" w:space="0" w:color="auto"/>
            </w:tcBorders>
            <w:shd w:val="clear" w:color="auto" w:fill="BFBFBF"/>
            <w:vAlign w:val="center"/>
          </w:tcPr>
          <w:p w14:paraId="725FAFD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tcBorders>
              <w:bottom w:val="single" w:sz="4" w:space="0" w:color="auto"/>
            </w:tcBorders>
            <w:shd w:val="clear" w:color="auto" w:fill="BFBFBF"/>
            <w:vAlign w:val="center"/>
          </w:tcPr>
          <w:p w14:paraId="5BEAB71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tcBorders>
              <w:bottom w:val="single" w:sz="4" w:space="0" w:color="auto"/>
            </w:tcBorders>
            <w:shd w:val="clear" w:color="auto" w:fill="BFBFBF"/>
            <w:vAlign w:val="center"/>
          </w:tcPr>
          <w:p w14:paraId="567F7088"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tcBorders>
              <w:bottom w:val="single" w:sz="4" w:space="0" w:color="auto"/>
            </w:tcBorders>
            <w:shd w:val="clear" w:color="auto" w:fill="BFBFBF"/>
            <w:vAlign w:val="center"/>
          </w:tcPr>
          <w:p w14:paraId="720CF68F"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tcBorders>
              <w:bottom w:val="single" w:sz="4" w:space="0" w:color="auto"/>
            </w:tcBorders>
            <w:shd w:val="clear" w:color="auto" w:fill="BFBFBF"/>
            <w:vAlign w:val="center"/>
          </w:tcPr>
          <w:p w14:paraId="765BAE07"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tcBorders>
              <w:bottom w:val="single" w:sz="4" w:space="0" w:color="auto"/>
            </w:tcBorders>
            <w:shd w:val="clear" w:color="auto" w:fill="BFBFBF"/>
            <w:vAlign w:val="center"/>
          </w:tcPr>
          <w:p w14:paraId="363039E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tcBorders>
              <w:bottom w:val="single" w:sz="4" w:space="0" w:color="auto"/>
            </w:tcBorders>
            <w:shd w:val="clear" w:color="auto" w:fill="BFBFBF"/>
            <w:vAlign w:val="center"/>
          </w:tcPr>
          <w:p w14:paraId="732A3A64"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tcBorders>
              <w:bottom w:val="single" w:sz="4" w:space="0" w:color="auto"/>
            </w:tcBorders>
            <w:shd w:val="clear" w:color="auto" w:fill="BFBFBF"/>
            <w:vAlign w:val="center"/>
          </w:tcPr>
          <w:p w14:paraId="360F089D"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tcBorders>
              <w:bottom w:val="single" w:sz="4" w:space="0" w:color="auto"/>
            </w:tcBorders>
            <w:shd w:val="clear" w:color="auto" w:fill="BFBFBF"/>
            <w:vAlign w:val="center"/>
          </w:tcPr>
          <w:p w14:paraId="79CA334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tcBorders>
              <w:bottom w:val="single" w:sz="4" w:space="0" w:color="auto"/>
            </w:tcBorders>
            <w:shd w:val="clear" w:color="auto" w:fill="BFBFBF"/>
            <w:vAlign w:val="center"/>
          </w:tcPr>
          <w:p w14:paraId="5D1EB04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tcBorders>
              <w:bottom w:val="single" w:sz="4" w:space="0" w:color="auto"/>
            </w:tcBorders>
            <w:shd w:val="clear" w:color="auto" w:fill="BFBFBF"/>
            <w:vAlign w:val="center"/>
          </w:tcPr>
          <w:p w14:paraId="7D5E046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tcBorders>
              <w:bottom w:val="single" w:sz="4" w:space="0" w:color="auto"/>
            </w:tcBorders>
            <w:shd w:val="clear" w:color="auto" w:fill="BFBFBF"/>
            <w:vAlign w:val="center"/>
          </w:tcPr>
          <w:p w14:paraId="1ADB2D53"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tcBorders>
              <w:bottom w:val="single" w:sz="4" w:space="0" w:color="auto"/>
            </w:tcBorders>
            <w:shd w:val="clear" w:color="auto" w:fill="BFBFBF"/>
            <w:vAlign w:val="center"/>
          </w:tcPr>
          <w:p w14:paraId="6566773B"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tcBorders>
              <w:bottom w:val="single" w:sz="4" w:space="0" w:color="auto"/>
            </w:tcBorders>
            <w:shd w:val="clear" w:color="auto" w:fill="BFBFBF"/>
            <w:vAlign w:val="center"/>
          </w:tcPr>
          <w:p w14:paraId="26F90779"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tcBorders>
              <w:bottom w:val="single" w:sz="4" w:space="0" w:color="auto"/>
            </w:tcBorders>
            <w:shd w:val="clear" w:color="auto" w:fill="BFBFBF"/>
            <w:vAlign w:val="center"/>
          </w:tcPr>
          <w:p w14:paraId="3AA07C28" w14:textId="77777777" w:rsidR="00597231"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tcBorders>
              <w:bottom w:val="single" w:sz="4" w:space="0" w:color="auto"/>
            </w:tcBorders>
            <w:shd w:val="clear" w:color="auto" w:fill="BFBFBF"/>
            <w:vAlign w:val="center"/>
          </w:tcPr>
          <w:p w14:paraId="39C7E425"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tcBorders>
              <w:bottom w:val="single" w:sz="4" w:space="0" w:color="auto"/>
            </w:tcBorders>
            <w:shd w:val="clear" w:color="auto" w:fill="BFBFBF"/>
            <w:vAlign w:val="center"/>
          </w:tcPr>
          <w:p w14:paraId="44884292"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tcBorders>
              <w:bottom w:val="single" w:sz="4" w:space="0" w:color="auto"/>
            </w:tcBorders>
            <w:shd w:val="clear" w:color="auto" w:fill="BFBFBF"/>
            <w:vAlign w:val="center"/>
          </w:tcPr>
          <w:p w14:paraId="3A6EC0CB" w14:textId="77777777" w:rsidR="00597231" w:rsidRPr="006F42FC" w:rsidRDefault="00597231" w:rsidP="00597231">
            <w:pPr>
              <w:bidi/>
              <w:spacing w:after="0" w:line="200" w:lineRule="exact"/>
              <w:ind w:left="-57" w:right="-57"/>
              <w:jc w:val="center"/>
              <w:rPr>
                <w:rFonts w:ascii="Times New Roman" w:hAnsi="Times New Roman" w:cs="Times New Roman"/>
                <w:b/>
                <w:bCs/>
                <w:color w:val="000000"/>
                <w:spacing w:val="-18"/>
                <w:sz w:val="20"/>
                <w:szCs w:val="20"/>
                <w:rtl/>
              </w:rPr>
            </w:pPr>
          </w:p>
        </w:tc>
      </w:tr>
      <w:tr w:rsidR="007825B7" w:rsidRPr="006F42FC" w14:paraId="3A698C71" w14:textId="77777777" w:rsidTr="007825B7">
        <w:tc>
          <w:tcPr>
            <w:tcW w:w="625" w:type="dxa"/>
            <w:tcBorders>
              <w:top w:val="single" w:sz="4" w:space="0" w:color="auto"/>
              <w:left w:val="single" w:sz="4" w:space="0" w:color="auto"/>
              <w:bottom w:val="single" w:sz="4" w:space="0" w:color="auto"/>
              <w:right w:val="single" w:sz="4" w:space="0" w:color="auto"/>
            </w:tcBorders>
            <w:shd w:val="clear" w:color="auto" w:fill="BFBFBF"/>
            <w:vAlign w:val="center"/>
          </w:tcPr>
          <w:p w14:paraId="50B07C36" w14:textId="77777777" w:rsidR="007825B7" w:rsidRDefault="007825B7" w:rsidP="00597231">
            <w:pPr>
              <w:bidi/>
              <w:spacing w:after="0" w:line="260" w:lineRule="exact"/>
              <w:jc w:val="center"/>
              <w:rPr>
                <w:rFonts w:ascii="Times New Roman" w:hAnsi="Times New Roman" w:cs="Times New Roman"/>
                <w:b/>
                <w:bCs/>
                <w:color w:val="000000"/>
                <w:rtl/>
              </w:rPr>
            </w:pPr>
          </w:p>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14:paraId="1D9A0567"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tcBorders>
              <w:top w:val="single" w:sz="4" w:space="0" w:color="auto"/>
              <w:left w:val="single" w:sz="4" w:space="0" w:color="auto"/>
              <w:bottom w:val="single" w:sz="4" w:space="0" w:color="auto"/>
              <w:right w:val="single" w:sz="4" w:space="0" w:color="auto"/>
            </w:tcBorders>
            <w:shd w:val="clear" w:color="auto" w:fill="BFBFBF"/>
            <w:vAlign w:val="center"/>
          </w:tcPr>
          <w:p w14:paraId="38CDF578"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A443C0F" w14:textId="77777777" w:rsidR="007825B7" w:rsidRDefault="007825B7" w:rsidP="007825B7">
            <w:pPr>
              <w:bidi/>
              <w:jc w:val="center"/>
              <w:rPr>
                <w:rFonts w:ascii="Arial" w:hAnsi="Arial" w:cs="Arial"/>
                <w:color w:val="000000"/>
                <w:sz w:val="16"/>
                <w:szCs w:val="16"/>
              </w:rPr>
            </w:pPr>
            <w:r>
              <w:rPr>
                <w:rFonts w:ascii="Arial" w:hAnsi="Arial" w:cs="Arial"/>
                <w:color w:val="000000"/>
                <w:sz w:val="16"/>
                <w:szCs w:val="16"/>
              </w:rPr>
              <w:t>01-F00-024</w:t>
            </w:r>
          </w:p>
          <w:p w14:paraId="504EC726" w14:textId="77777777" w:rsidR="007825B7" w:rsidRPr="007825B7" w:rsidRDefault="007825B7" w:rsidP="00597231">
            <w:pPr>
              <w:bidi/>
              <w:spacing w:after="0" w:line="200" w:lineRule="exact"/>
              <w:ind w:left="-57" w:right="-57"/>
              <w:jc w:val="center"/>
              <w:rPr>
                <w:rFonts w:ascii="Calibri" w:hAnsi="Calibri" w:hint="cs"/>
                <w:color w:val="000000"/>
                <w:lang w:bidi="ar-IQ"/>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D3FE451" w14:textId="77777777" w:rsidR="007825B7" w:rsidRDefault="007825B7" w:rsidP="007825B7">
            <w:pPr>
              <w:bidi/>
              <w:jc w:val="center"/>
              <w:rPr>
                <w:rFonts w:ascii="Arial" w:hAnsi="Arial" w:cs="Arial"/>
                <w:color w:val="000000"/>
              </w:rPr>
            </w:pPr>
            <w:proofErr w:type="spellStart"/>
            <w:r>
              <w:rPr>
                <w:rFonts w:ascii="Arial" w:hAnsi="Arial" w:cs="Arial"/>
                <w:color w:val="000000"/>
              </w:rPr>
              <w:t>Glyceryl</w:t>
            </w:r>
            <w:proofErr w:type="spellEnd"/>
            <w:r>
              <w:rPr>
                <w:rFonts w:ascii="Arial" w:hAnsi="Arial" w:cs="Arial"/>
                <w:color w:val="000000"/>
              </w:rPr>
              <w:t xml:space="preserve"> </w:t>
            </w:r>
            <w:proofErr w:type="spellStart"/>
            <w:r>
              <w:rPr>
                <w:rFonts w:ascii="Arial" w:hAnsi="Arial" w:cs="Arial"/>
                <w:color w:val="000000"/>
              </w:rPr>
              <w:t>trinitrate</w:t>
            </w:r>
            <w:proofErr w:type="spellEnd"/>
            <w:r>
              <w:rPr>
                <w:rFonts w:ascii="Arial" w:hAnsi="Arial" w:cs="Arial"/>
                <w:color w:val="000000"/>
              </w:rPr>
              <w:t xml:space="preserve">  0.5mg sublingual Tablet</w:t>
            </w:r>
          </w:p>
          <w:p w14:paraId="793ACC60" w14:textId="77777777" w:rsidR="007825B7" w:rsidRDefault="007825B7" w:rsidP="00597231">
            <w:pPr>
              <w:bidi/>
              <w:spacing w:after="0" w:line="200" w:lineRule="exact"/>
              <w:ind w:left="-57" w:right="-57"/>
              <w:jc w:val="center"/>
              <w:rPr>
                <w:rFonts w:ascii="Calibri" w:hAnsi="Calibri" w:cs="Calibri"/>
                <w:color w:val="000000"/>
              </w:rPr>
            </w:pPr>
          </w:p>
        </w:tc>
        <w:tc>
          <w:tcPr>
            <w:tcW w:w="1845" w:type="dxa"/>
            <w:tcBorders>
              <w:top w:val="single" w:sz="4" w:space="0" w:color="auto"/>
              <w:left w:val="single" w:sz="4" w:space="0" w:color="auto"/>
              <w:bottom w:val="single" w:sz="4" w:space="0" w:color="auto"/>
              <w:right w:val="single" w:sz="4" w:space="0" w:color="auto"/>
            </w:tcBorders>
            <w:shd w:val="clear" w:color="auto" w:fill="BFBFBF"/>
            <w:vAlign w:val="center"/>
          </w:tcPr>
          <w:p w14:paraId="5FBF7B54"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bookmarkStart w:id="29" w:name="_GoBack"/>
            <w:bookmarkEnd w:id="29"/>
          </w:p>
        </w:tc>
        <w:tc>
          <w:tcPr>
            <w:tcW w:w="426" w:type="dxa"/>
            <w:tcBorders>
              <w:top w:val="single" w:sz="4" w:space="0" w:color="auto"/>
              <w:left w:val="single" w:sz="4" w:space="0" w:color="auto"/>
              <w:bottom w:val="single" w:sz="4" w:space="0" w:color="auto"/>
              <w:right w:val="single" w:sz="4" w:space="0" w:color="auto"/>
            </w:tcBorders>
            <w:shd w:val="clear" w:color="auto" w:fill="BFBFBF"/>
            <w:vAlign w:val="center"/>
          </w:tcPr>
          <w:p w14:paraId="4FEB3A7A"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tcBorders>
              <w:top w:val="single" w:sz="4" w:space="0" w:color="auto"/>
              <w:left w:val="single" w:sz="4" w:space="0" w:color="auto"/>
              <w:bottom w:val="single" w:sz="4" w:space="0" w:color="auto"/>
              <w:right w:val="single" w:sz="4" w:space="0" w:color="auto"/>
            </w:tcBorders>
            <w:shd w:val="clear" w:color="auto" w:fill="BFBFBF"/>
            <w:vAlign w:val="center"/>
          </w:tcPr>
          <w:p w14:paraId="0E2F48EB"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tcBorders>
              <w:top w:val="single" w:sz="4" w:space="0" w:color="auto"/>
              <w:left w:val="single" w:sz="4" w:space="0" w:color="auto"/>
              <w:bottom w:val="single" w:sz="4" w:space="0" w:color="auto"/>
              <w:right w:val="single" w:sz="4" w:space="0" w:color="auto"/>
            </w:tcBorders>
            <w:shd w:val="clear" w:color="auto" w:fill="BFBFBF"/>
            <w:vAlign w:val="center"/>
          </w:tcPr>
          <w:p w14:paraId="470D16BE"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tcBorders>
              <w:top w:val="single" w:sz="4" w:space="0" w:color="auto"/>
              <w:left w:val="single" w:sz="4" w:space="0" w:color="auto"/>
              <w:bottom w:val="single" w:sz="4" w:space="0" w:color="auto"/>
              <w:right w:val="single" w:sz="4" w:space="0" w:color="auto"/>
            </w:tcBorders>
            <w:shd w:val="clear" w:color="auto" w:fill="BFBFBF"/>
            <w:vAlign w:val="center"/>
          </w:tcPr>
          <w:p w14:paraId="5C2E59C7"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tcBorders>
              <w:top w:val="single" w:sz="4" w:space="0" w:color="auto"/>
              <w:left w:val="single" w:sz="4" w:space="0" w:color="auto"/>
              <w:bottom w:val="single" w:sz="4" w:space="0" w:color="auto"/>
              <w:right w:val="single" w:sz="4" w:space="0" w:color="auto"/>
            </w:tcBorders>
            <w:shd w:val="clear" w:color="auto" w:fill="BFBFBF"/>
            <w:vAlign w:val="center"/>
          </w:tcPr>
          <w:p w14:paraId="79371090"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tcBorders>
              <w:top w:val="single" w:sz="4" w:space="0" w:color="auto"/>
              <w:left w:val="single" w:sz="4" w:space="0" w:color="auto"/>
              <w:bottom w:val="single" w:sz="4" w:space="0" w:color="auto"/>
              <w:right w:val="single" w:sz="4" w:space="0" w:color="auto"/>
            </w:tcBorders>
            <w:shd w:val="clear" w:color="auto" w:fill="BFBFBF"/>
            <w:vAlign w:val="center"/>
          </w:tcPr>
          <w:p w14:paraId="50836C62"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tcBorders>
              <w:top w:val="single" w:sz="4" w:space="0" w:color="auto"/>
              <w:left w:val="single" w:sz="4" w:space="0" w:color="auto"/>
              <w:bottom w:val="single" w:sz="4" w:space="0" w:color="auto"/>
              <w:right w:val="single" w:sz="4" w:space="0" w:color="auto"/>
            </w:tcBorders>
            <w:shd w:val="clear" w:color="auto" w:fill="BFBFBF"/>
            <w:vAlign w:val="center"/>
          </w:tcPr>
          <w:p w14:paraId="5CE1C00B"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tcBorders>
              <w:top w:val="single" w:sz="4" w:space="0" w:color="auto"/>
              <w:left w:val="single" w:sz="4" w:space="0" w:color="auto"/>
              <w:bottom w:val="single" w:sz="4" w:space="0" w:color="auto"/>
              <w:right w:val="single" w:sz="4" w:space="0" w:color="auto"/>
            </w:tcBorders>
            <w:shd w:val="clear" w:color="auto" w:fill="BFBFBF"/>
            <w:vAlign w:val="center"/>
          </w:tcPr>
          <w:p w14:paraId="5B915B08" w14:textId="77777777" w:rsidR="007825B7"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tcBorders>
              <w:top w:val="single" w:sz="4" w:space="0" w:color="auto"/>
              <w:left w:val="single" w:sz="4" w:space="0" w:color="auto"/>
              <w:bottom w:val="single" w:sz="4" w:space="0" w:color="auto"/>
              <w:right w:val="single" w:sz="4" w:space="0" w:color="auto"/>
            </w:tcBorders>
            <w:shd w:val="clear" w:color="auto" w:fill="BFBFBF"/>
            <w:vAlign w:val="center"/>
          </w:tcPr>
          <w:p w14:paraId="725E3777"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tcBorders>
              <w:top w:val="single" w:sz="4" w:space="0" w:color="auto"/>
              <w:left w:val="single" w:sz="4" w:space="0" w:color="auto"/>
              <w:bottom w:val="single" w:sz="4" w:space="0" w:color="auto"/>
              <w:right w:val="single" w:sz="4" w:space="0" w:color="auto"/>
            </w:tcBorders>
            <w:shd w:val="clear" w:color="auto" w:fill="BFBFBF"/>
            <w:vAlign w:val="center"/>
          </w:tcPr>
          <w:p w14:paraId="2382D036"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tcBorders>
              <w:top w:val="single" w:sz="4" w:space="0" w:color="auto"/>
              <w:left w:val="single" w:sz="4" w:space="0" w:color="auto"/>
              <w:bottom w:val="single" w:sz="4" w:space="0" w:color="auto"/>
              <w:right w:val="single" w:sz="4" w:space="0" w:color="auto"/>
            </w:tcBorders>
            <w:shd w:val="clear" w:color="auto" w:fill="BFBFBF"/>
            <w:vAlign w:val="center"/>
          </w:tcPr>
          <w:p w14:paraId="6C7A6462"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tcBorders>
              <w:top w:val="single" w:sz="4" w:space="0" w:color="auto"/>
              <w:left w:val="single" w:sz="4" w:space="0" w:color="auto"/>
              <w:bottom w:val="single" w:sz="4" w:space="0" w:color="auto"/>
              <w:right w:val="single" w:sz="4" w:space="0" w:color="auto"/>
            </w:tcBorders>
            <w:shd w:val="clear" w:color="auto" w:fill="BFBFBF"/>
            <w:vAlign w:val="center"/>
          </w:tcPr>
          <w:p w14:paraId="2E69E95B"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tcBorders>
              <w:top w:val="single" w:sz="4" w:space="0" w:color="auto"/>
              <w:left w:val="single" w:sz="4" w:space="0" w:color="auto"/>
              <w:bottom w:val="single" w:sz="4" w:space="0" w:color="auto"/>
              <w:right w:val="single" w:sz="4" w:space="0" w:color="auto"/>
            </w:tcBorders>
            <w:shd w:val="clear" w:color="auto" w:fill="BFBFBF"/>
            <w:vAlign w:val="center"/>
          </w:tcPr>
          <w:p w14:paraId="302A1529"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tcBorders>
              <w:top w:val="single" w:sz="4" w:space="0" w:color="auto"/>
              <w:left w:val="single" w:sz="4" w:space="0" w:color="auto"/>
              <w:bottom w:val="single" w:sz="4" w:space="0" w:color="auto"/>
              <w:right w:val="single" w:sz="4" w:space="0" w:color="auto"/>
            </w:tcBorders>
            <w:shd w:val="clear" w:color="auto" w:fill="BFBFBF"/>
            <w:vAlign w:val="center"/>
          </w:tcPr>
          <w:p w14:paraId="597A9C36"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tcBorders>
              <w:top w:val="single" w:sz="4" w:space="0" w:color="auto"/>
              <w:left w:val="single" w:sz="4" w:space="0" w:color="auto"/>
              <w:bottom w:val="single" w:sz="4" w:space="0" w:color="auto"/>
              <w:right w:val="single" w:sz="4" w:space="0" w:color="auto"/>
            </w:tcBorders>
            <w:shd w:val="clear" w:color="auto" w:fill="BFBFBF"/>
            <w:vAlign w:val="center"/>
          </w:tcPr>
          <w:p w14:paraId="4FC7A70C" w14:textId="77777777" w:rsidR="007825B7"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tcPr>
          <w:p w14:paraId="3960529F"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tcBorders>
              <w:top w:val="single" w:sz="4" w:space="0" w:color="auto"/>
              <w:left w:val="single" w:sz="4" w:space="0" w:color="auto"/>
              <w:bottom w:val="single" w:sz="4" w:space="0" w:color="auto"/>
              <w:right w:val="single" w:sz="4" w:space="0" w:color="auto"/>
            </w:tcBorders>
            <w:shd w:val="clear" w:color="auto" w:fill="BFBFBF"/>
            <w:vAlign w:val="center"/>
          </w:tcPr>
          <w:p w14:paraId="3F4E80BE" w14:textId="77777777" w:rsidR="007825B7"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tcBorders>
              <w:top w:val="single" w:sz="4" w:space="0" w:color="auto"/>
              <w:left w:val="single" w:sz="4" w:space="0" w:color="auto"/>
              <w:bottom w:val="single" w:sz="4" w:space="0" w:color="auto"/>
              <w:right w:val="single" w:sz="4" w:space="0" w:color="auto"/>
            </w:tcBorders>
            <w:shd w:val="clear" w:color="auto" w:fill="BFBFBF"/>
            <w:vAlign w:val="center"/>
          </w:tcPr>
          <w:p w14:paraId="41ADD0D7"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tcBorders>
              <w:top w:val="single" w:sz="4" w:space="0" w:color="auto"/>
              <w:left w:val="single" w:sz="4" w:space="0" w:color="auto"/>
              <w:bottom w:val="single" w:sz="4" w:space="0" w:color="auto"/>
              <w:right w:val="single" w:sz="4" w:space="0" w:color="auto"/>
            </w:tcBorders>
            <w:shd w:val="clear" w:color="auto" w:fill="BFBFBF"/>
            <w:vAlign w:val="center"/>
          </w:tcPr>
          <w:p w14:paraId="44319D73"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tcBorders>
              <w:top w:val="single" w:sz="4" w:space="0" w:color="auto"/>
              <w:left w:val="single" w:sz="4" w:space="0" w:color="auto"/>
              <w:bottom w:val="single" w:sz="4" w:space="0" w:color="auto"/>
              <w:right w:val="single" w:sz="4" w:space="0" w:color="auto"/>
            </w:tcBorders>
            <w:shd w:val="clear" w:color="auto" w:fill="BFBFBF"/>
            <w:vAlign w:val="center"/>
          </w:tcPr>
          <w:p w14:paraId="3E721A59" w14:textId="77777777" w:rsidR="007825B7" w:rsidRPr="006F42FC" w:rsidRDefault="007825B7" w:rsidP="00597231">
            <w:pPr>
              <w:bidi/>
              <w:spacing w:after="0" w:line="200" w:lineRule="exact"/>
              <w:ind w:left="-57" w:right="-57"/>
              <w:jc w:val="center"/>
              <w:rPr>
                <w:rFonts w:ascii="Times New Roman" w:hAnsi="Times New Roman" w:cs="Times New Roman"/>
                <w:b/>
                <w:bCs/>
                <w:color w:val="000000"/>
                <w:spacing w:val="-18"/>
                <w:sz w:val="20"/>
                <w:szCs w:val="20"/>
                <w:rtl/>
              </w:rPr>
            </w:pPr>
          </w:p>
        </w:tc>
      </w:tr>
    </w:tbl>
    <w:p w14:paraId="4A552D42" w14:textId="77777777" w:rsidR="00597231" w:rsidRDefault="00597231" w:rsidP="00230AAC">
      <w:pPr>
        <w:bidi/>
        <w:spacing w:after="0" w:line="300" w:lineRule="exact"/>
        <w:jc w:val="both"/>
        <w:rPr>
          <w:color w:val="000000"/>
          <w:szCs w:val="24"/>
        </w:rPr>
      </w:pPr>
    </w:p>
    <w:p w14:paraId="5EE56AD6" w14:textId="77777777" w:rsidR="00597231" w:rsidRDefault="00597231" w:rsidP="00597231">
      <w:pPr>
        <w:bidi/>
        <w:spacing w:after="0" w:line="300" w:lineRule="exact"/>
        <w:jc w:val="both"/>
        <w:rPr>
          <w:color w:val="000000"/>
          <w:szCs w:val="24"/>
        </w:rPr>
      </w:pPr>
    </w:p>
    <w:p w14:paraId="006CC707" w14:textId="60A58E69" w:rsidR="00230AAC" w:rsidRPr="006F42FC" w:rsidRDefault="00885130" w:rsidP="00597231">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30" w:name="_Toc327102269"/>
      <w:bookmarkStart w:id="31" w:name="_Toc327107706"/>
      <w:bookmarkStart w:id="32"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1"/>
          <w:headerReference w:type="first" r:id="rId12"/>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30"/>
          <w:bookmarkEnd w:id="31"/>
          <w:bookmarkEnd w:id="32"/>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3" w:name="_Toc334907026"/>
            <w:r w:rsidRPr="002467B5">
              <w:rPr>
                <w:rFonts w:ascii="Cambria" w:hAnsi="Cambria" w:hint="cs"/>
                <w:b/>
                <w:bCs/>
                <w:sz w:val="28"/>
                <w:szCs w:val="28"/>
                <w:rtl/>
              </w:rPr>
              <w:lastRenderedPageBreak/>
              <w:t>القسم السابع. الشروط العامة للعقد</w:t>
            </w:r>
            <w:bookmarkEnd w:id="33"/>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4" w:name="_Toc334907027"/>
            <w:r w:rsidRPr="002467B5">
              <w:rPr>
                <w:rFonts w:ascii="Arial Narrow" w:eastAsia="Calibri" w:hAnsi="Arial Narrow" w:cs="Arial" w:hint="cs"/>
                <w:b/>
                <w:bCs/>
                <w:sz w:val="28"/>
                <w:szCs w:val="28"/>
                <w:rtl/>
              </w:rPr>
              <w:t>ملاحظات حول الشروط العامة للعقد</w:t>
            </w:r>
            <w:bookmarkEnd w:id="34"/>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5" w:name="_Toc19915293"/>
            <w:r w:rsidRPr="004673F4">
              <w:rPr>
                <w:rFonts w:hint="cs"/>
                <w:bCs/>
                <w:sz w:val="20"/>
                <w:szCs w:val="20"/>
                <w:rtl/>
              </w:rPr>
              <w:t>2. تطبيقات</w:t>
            </w:r>
            <w:bookmarkEnd w:id="35"/>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6"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6"/>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7"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7"/>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8"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8"/>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9"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9"/>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905402">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302264E5" w14:textId="77777777" w:rsidR="00905402" w:rsidRDefault="00905402" w:rsidP="00905402">
            <w:pPr>
              <w:pStyle w:val="Header"/>
              <w:tabs>
                <w:tab w:val="clear" w:pos="4680"/>
                <w:tab w:val="clear" w:pos="9360"/>
              </w:tabs>
              <w:bidi/>
              <w:spacing w:line="300" w:lineRule="exact"/>
              <w:jc w:val="both"/>
              <w:rPr>
                <w:color w:val="000000"/>
                <w:sz w:val="24"/>
                <w:szCs w:val="24"/>
                <w:rtl/>
              </w:rPr>
            </w:pPr>
          </w:p>
          <w:p w14:paraId="66E0DA41" w14:textId="496FF1A3" w:rsidR="0047000A" w:rsidRPr="008E3B22" w:rsidRDefault="0047000A" w:rsidP="0047000A">
            <w:pPr>
              <w:pStyle w:val="ListParagraph"/>
              <w:numPr>
                <w:ilvl w:val="0"/>
                <w:numId w:val="74"/>
              </w:numPr>
              <w:bidi/>
              <w:jc w:val="left"/>
              <w:rPr>
                <w:b/>
                <w:bCs/>
                <w:sz w:val="20"/>
                <w:highlight w:val="green"/>
                <w:rtl/>
                <w:lang w:bidi="ar-IQ"/>
              </w:rPr>
            </w:pPr>
            <w:r w:rsidRPr="008E3B22">
              <w:rPr>
                <w:rFonts w:hint="cs"/>
                <w:color w:val="000000"/>
                <w:szCs w:val="24"/>
                <w:highlight w:val="green"/>
                <w:rtl/>
              </w:rPr>
              <w:t xml:space="preserve">تلتزم </w:t>
            </w:r>
            <w:r w:rsidRPr="008E3B22">
              <w:rPr>
                <w:rFonts w:hint="cs"/>
                <w:b/>
                <w:bCs/>
                <w:sz w:val="20"/>
                <w:highlight w:val="green"/>
                <w:rtl/>
                <w:lang w:bidi="ar-IQ"/>
              </w:rPr>
              <w:t xml:space="preserve"> الشركات الاجنبية التي ترغب بتقديم عطائها بتسجيل فرع لها في العراق على وفق هذا النظام خلال مدة لاتتجاوز 15 ) خمسه عشر يوما من تاريخ تبليغ الشركه الاجنبية بكتاب الاحاله وبخلافه تعد ناكله ) من نظام فروع الشركات الاجنبيه رقم 2 لسنة 2017</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lastRenderedPageBreak/>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w:t>
            </w:r>
            <w:r w:rsidRPr="00FC6719">
              <w:rPr>
                <w:rFonts w:hint="cs"/>
                <w:sz w:val="24"/>
                <w:szCs w:val="24"/>
                <w:rtl/>
                <w:lang w:bidi="ar-IQ"/>
              </w:rPr>
              <w:lastRenderedPageBreak/>
              <w:t>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w:t>
            </w:r>
            <w:r w:rsidRPr="00AE369A">
              <w:rPr>
                <w:rFonts w:ascii="Arial" w:hAnsi="Arial" w:cs="Arial"/>
                <w:rtl/>
                <w:lang w:bidi="ar-JO"/>
              </w:rPr>
              <w:lastRenderedPageBreak/>
              <w:t xml:space="preserve">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0" w:name="OLE_LINK1"/>
            <w:bookmarkStart w:id="41"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0"/>
            <w:bookmarkEnd w:id="41"/>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 xml:space="preserve">قبل ثمانِ وأربعون (48) </w:t>
            </w:r>
            <w:r w:rsidRPr="002467B5">
              <w:rPr>
                <w:rFonts w:hint="cs"/>
                <w:b/>
                <w:color w:val="000000"/>
                <w:sz w:val="24"/>
                <w:szCs w:val="24"/>
                <w:highlight w:val="lightGray"/>
                <w:rtl/>
              </w:rPr>
              <w:lastRenderedPageBreak/>
              <w:t>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lastRenderedPageBreak/>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lastRenderedPageBreak/>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w:t>
            </w:r>
            <w:r w:rsidRPr="000E4AA0">
              <w:rPr>
                <w:rFonts w:ascii="Arial" w:hAnsi="Arial" w:cs="Arial" w:hint="cs"/>
                <w:rtl/>
                <w:lang w:bidi="ar-JO"/>
              </w:rPr>
              <w:lastRenderedPageBreak/>
              <w:t xml:space="preserve">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2"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2"/>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A13EE1" w:rsidP="00C84617">
            <w:pPr>
              <w:pStyle w:val="Header"/>
              <w:tabs>
                <w:tab w:val="clear" w:pos="4680"/>
                <w:tab w:val="clear" w:pos="9360"/>
              </w:tabs>
              <w:bidi/>
              <w:spacing w:line="300" w:lineRule="exact"/>
              <w:ind w:left="-61"/>
              <w:jc w:val="both"/>
              <w:rPr>
                <w:rFonts w:cs="Arial"/>
                <w:color w:val="000000"/>
                <w:sz w:val="24"/>
                <w:szCs w:val="24"/>
                <w:rtl/>
                <w:lang w:bidi="ar-IQ"/>
              </w:rPr>
            </w:pPr>
            <w:hyperlink r:id="rId13"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4"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3" w:name="_Toc324949586"/>
            <w:bookmarkStart w:id="44" w:name="_Toc327107709"/>
            <w:bookmarkStart w:id="45" w:name="_Toc327108189"/>
            <w:r w:rsidRPr="006F42FC">
              <w:rPr>
                <w:rFonts w:hint="cs"/>
                <w:b/>
                <w:bCs/>
                <w:color w:val="000000"/>
                <w:sz w:val="36"/>
                <w:szCs w:val="36"/>
                <w:rtl/>
              </w:rPr>
              <w:lastRenderedPageBreak/>
              <w:t xml:space="preserve">2. </w:t>
            </w:r>
            <w:r w:rsidRPr="006F42FC">
              <w:rPr>
                <w:b/>
                <w:bCs/>
                <w:color w:val="000000"/>
                <w:sz w:val="36"/>
                <w:szCs w:val="36"/>
              </w:rPr>
              <w:tab/>
            </w:r>
            <w:bookmarkEnd w:id="43"/>
            <w:bookmarkEnd w:id="44"/>
            <w:bookmarkEnd w:id="45"/>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lastRenderedPageBreak/>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6E6F9" w14:textId="77777777" w:rsidR="00A13EE1" w:rsidRDefault="00A13EE1" w:rsidP="00400881">
      <w:pPr>
        <w:spacing w:after="0" w:line="240" w:lineRule="auto"/>
      </w:pPr>
      <w:r>
        <w:separator/>
      </w:r>
    </w:p>
  </w:endnote>
  <w:endnote w:type="continuationSeparator" w:id="0">
    <w:p w14:paraId="4223802E" w14:textId="77777777" w:rsidR="00A13EE1" w:rsidRDefault="00A13EE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7825B7">
          <w:rPr>
            <w:noProof/>
            <w:sz w:val="24"/>
            <w:szCs w:val="24"/>
          </w:rPr>
          <w:t>72</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85717" w14:textId="77777777" w:rsidR="00A13EE1" w:rsidRDefault="00A13EE1" w:rsidP="00400881">
      <w:pPr>
        <w:spacing w:after="0" w:line="240" w:lineRule="auto"/>
      </w:pPr>
      <w:r>
        <w:separator/>
      </w:r>
    </w:p>
  </w:footnote>
  <w:footnote w:type="continuationSeparator" w:id="0">
    <w:p w14:paraId="03F7135B" w14:textId="77777777" w:rsidR="00A13EE1" w:rsidRDefault="00A13EE1"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1E01AE"/>
    <w:multiLevelType w:val="hybridMultilevel"/>
    <w:tmpl w:val="FF865B0C"/>
    <w:lvl w:ilvl="0" w:tplc="DC46FC84">
      <w:start w:val="16"/>
      <w:numFmt w:val="arabicAlpha"/>
      <w:lvlText w:val="%1-"/>
      <w:lvlJc w:val="left"/>
      <w:pPr>
        <w:ind w:left="890" w:hanging="838"/>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4439"/>
    <w:rsid w:val="00047C03"/>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2CF7"/>
    <w:rsid w:val="000C3ECE"/>
    <w:rsid w:val="000C5666"/>
    <w:rsid w:val="000C7EC0"/>
    <w:rsid w:val="000D0621"/>
    <w:rsid w:val="000D27E4"/>
    <w:rsid w:val="000D71A4"/>
    <w:rsid w:val="000D7522"/>
    <w:rsid w:val="000E0279"/>
    <w:rsid w:val="000E311B"/>
    <w:rsid w:val="000E4931"/>
    <w:rsid w:val="000F0D1B"/>
    <w:rsid w:val="000F3084"/>
    <w:rsid w:val="000F6E04"/>
    <w:rsid w:val="000F7D1B"/>
    <w:rsid w:val="00101766"/>
    <w:rsid w:val="00104534"/>
    <w:rsid w:val="00105A25"/>
    <w:rsid w:val="00106E41"/>
    <w:rsid w:val="0010764E"/>
    <w:rsid w:val="00107A05"/>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1C04"/>
    <w:rsid w:val="00136278"/>
    <w:rsid w:val="00137410"/>
    <w:rsid w:val="00140A51"/>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6321"/>
    <w:rsid w:val="00186A7A"/>
    <w:rsid w:val="00194E2B"/>
    <w:rsid w:val="001969BC"/>
    <w:rsid w:val="00197F2B"/>
    <w:rsid w:val="001A0835"/>
    <w:rsid w:val="001A3DD0"/>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6537"/>
    <w:rsid w:val="00267A02"/>
    <w:rsid w:val="00267EC5"/>
    <w:rsid w:val="002729F7"/>
    <w:rsid w:val="00274706"/>
    <w:rsid w:val="002800C9"/>
    <w:rsid w:val="0028343A"/>
    <w:rsid w:val="0028405F"/>
    <w:rsid w:val="00287D79"/>
    <w:rsid w:val="00292406"/>
    <w:rsid w:val="0029249C"/>
    <w:rsid w:val="00292A7E"/>
    <w:rsid w:val="00293AB0"/>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244"/>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5BB0"/>
    <w:rsid w:val="002F65C6"/>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3EB6"/>
    <w:rsid w:val="00574CA6"/>
    <w:rsid w:val="00575A5B"/>
    <w:rsid w:val="00575BD3"/>
    <w:rsid w:val="00581498"/>
    <w:rsid w:val="0058354E"/>
    <w:rsid w:val="00585015"/>
    <w:rsid w:val="0058642C"/>
    <w:rsid w:val="00587585"/>
    <w:rsid w:val="00587C45"/>
    <w:rsid w:val="00593E2C"/>
    <w:rsid w:val="00594D13"/>
    <w:rsid w:val="00596EC1"/>
    <w:rsid w:val="00597231"/>
    <w:rsid w:val="00597D7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56E53"/>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D7336"/>
    <w:rsid w:val="006E1346"/>
    <w:rsid w:val="006E1E06"/>
    <w:rsid w:val="006E2F17"/>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A27"/>
    <w:rsid w:val="007540AB"/>
    <w:rsid w:val="007578D6"/>
    <w:rsid w:val="007612C7"/>
    <w:rsid w:val="00761E1A"/>
    <w:rsid w:val="0076346E"/>
    <w:rsid w:val="0077044F"/>
    <w:rsid w:val="00773018"/>
    <w:rsid w:val="00776269"/>
    <w:rsid w:val="00776784"/>
    <w:rsid w:val="007825B7"/>
    <w:rsid w:val="00784DDB"/>
    <w:rsid w:val="00784FB6"/>
    <w:rsid w:val="007866A9"/>
    <w:rsid w:val="00790667"/>
    <w:rsid w:val="00790CFD"/>
    <w:rsid w:val="00791BD9"/>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E58B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C055C"/>
    <w:rsid w:val="008C094C"/>
    <w:rsid w:val="008C1B20"/>
    <w:rsid w:val="008C6202"/>
    <w:rsid w:val="008C6BC7"/>
    <w:rsid w:val="008C6EA8"/>
    <w:rsid w:val="008C7AE5"/>
    <w:rsid w:val="008D34A2"/>
    <w:rsid w:val="008D4C6B"/>
    <w:rsid w:val="008D57E9"/>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070C"/>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EE1"/>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28E8"/>
    <w:rsid w:val="00A33430"/>
    <w:rsid w:val="00A341AC"/>
    <w:rsid w:val="00A37ACF"/>
    <w:rsid w:val="00A40305"/>
    <w:rsid w:val="00A406E3"/>
    <w:rsid w:val="00A4509B"/>
    <w:rsid w:val="00A46D07"/>
    <w:rsid w:val="00A46F40"/>
    <w:rsid w:val="00A4794A"/>
    <w:rsid w:val="00A53846"/>
    <w:rsid w:val="00A55342"/>
    <w:rsid w:val="00A56BA6"/>
    <w:rsid w:val="00A57A9A"/>
    <w:rsid w:val="00A61F74"/>
    <w:rsid w:val="00A647CF"/>
    <w:rsid w:val="00A65D5F"/>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77D77"/>
    <w:rsid w:val="00B80D97"/>
    <w:rsid w:val="00B83860"/>
    <w:rsid w:val="00B8419A"/>
    <w:rsid w:val="00B85551"/>
    <w:rsid w:val="00B86067"/>
    <w:rsid w:val="00B8665B"/>
    <w:rsid w:val="00B86C65"/>
    <w:rsid w:val="00B91179"/>
    <w:rsid w:val="00B92C4C"/>
    <w:rsid w:val="00B94084"/>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3217"/>
    <w:rsid w:val="00D1391E"/>
    <w:rsid w:val="00D154B2"/>
    <w:rsid w:val="00D16452"/>
    <w:rsid w:val="00D20B16"/>
    <w:rsid w:val="00D2216A"/>
    <w:rsid w:val="00D23965"/>
    <w:rsid w:val="00D25EA6"/>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111"/>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3434"/>
    <w:rsid w:val="00ED622E"/>
    <w:rsid w:val="00ED7AEA"/>
    <w:rsid w:val="00ED7F32"/>
    <w:rsid w:val="00EE0875"/>
    <w:rsid w:val="00EE1073"/>
    <w:rsid w:val="00EE56A0"/>
    <w:rsid w:val="00EE7FC1"/>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5439921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05551599">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2432782">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8878754">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1575;&#1604;&#1576;&#1585;&#1610;&#158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yperlink" Target="mailto:dg@kimadia.iq"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D3C7E-0EBB-414C-A2EB-95E656C7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2220</TotalTime>
  <Pages>133</Pages>
  <Words>33292</Words>
  <Characters>189769</Characters>
  <Application>Microsoft Office Word</Application>
  <DocSecurity>0</DocSecurity>
  <Lines>1581</Lines>
  <Paragraphs>445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222616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759</cp:revision>
  <cp:lastPrinted>2024-08-15T19:34:00Z</cp:lastPrinted>
  <dcterms:created xsi:type="dcterms:W3CDTF">2023-10-16T10:47:00Z</dcterms:created>
  <dcterms:modified xsi:type="dcterms:W3CDTF">2025-08-11T07:12:00Z</dcterms:modified>
</cp:coreProperties>
</file>